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0FBA5" w14:textId="03B7338A" w:rsidR="00CB4E55" w:rsidRPr="00704BAB" w:rsidRDefault="00704BAB" w:rsidP="003B47F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Albuquerque </w:t>
      </w:r>
      <w:r w:rsidR="00CB4E55" w:rsidRPr="00704BAB">
        <w:rPr>
          <w:rFonts w:ascii="Arial" w:hAnsi="Arial" w:cs="Arial"/>
          <w:b/>
          <w:bCs/>
          <w:sz w:val="28"/>
          <w:szCs w:val="28"/>
        </w:rPr>
        <w:t>Central Office Treasurer’s Report</w:t>
      </w:r>
      <w:r w:rsidR="003C62D1">
        <w:rPr>
          <w:rFonts w:ascii="Arial" w:hAnsi="Arial" w:cs="Arial"/>
          <w:b/>
          <w:bCs/>
          <w:sz w:val="28"/>
          <w:szCs w:val="28"/>
        </w:rPr>
        <w:t xml:space="preserve"> - Narrative</w:t>
      </w:r>
    </w:p>
    <w:p w14:paraId="1DA8354F" w14:textId="4F2FC7B8" w:rsidR="00CB4E55" w:rsidRPr="003B47F9" w:rsidRDefault="006F031E" w:rsidP="003B47F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August</w:t>
      </w:r>
      <w:r w:rsidR="00045B7A" w:rsidRPr="003B47F9">
        <w:rPr>
          <w:rFonts w:ascii="Arial" w:hAnsi="Arial" w:cs="Arial"/>
          <w:b/>
          <w:bCs/>
          <w:sz w:val="28"/>
          <w:szCs w:val="28"/>
        </w:rPr>
        <w:t xml:space="preserve"> 202</w:t>
      </w:r>
      <w:r w:rsidR="007F47FA" w:rsidRPr="003B47F9">
        <w:rPr>
          <w:rFonts w:ascii="Arial" w:hAnsi="Arial" w:cs="Arial"/>
          <w:b/>
          <w:bCs/>
          <w:sz w:val="28"/>
          <w:szCs w:val="28"/>
        </w:rPr>
        <w:t>3</w:t>
      </w:r>
    </w:p>
    <w:p w14:paraId="46E25674" w14:textId="741B8AFC" w:rsidR="00CB4E55" w:rsidRDefault="00CB4E55" w:rsidP="00CB4E55">
      <w:pPr>
        <w:spacing w:after="0"/>
        <w:rPr>
          <w:rFonts w:ascii="Arial" w:hAnsi="Arial" w:cs="Arial"/>
        </w:rPr>
      </w:pPr>
    </w:p>
    <w:p w14:paraId="668C761E" w14:textId="67D8E28C" w:rsidR="00D31DB1" w:rsidRDefault="00CB4E55" w:rsidP="00CB4E5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Financials</w:t>
      </w:r>
    </w:p>
    <w:p w14:paraId="488498F3" w14:textId="77777777" w:rsidR="00D31DB1" w:rsidRDefault="00D31DB1" w:rsidP="00CB4E55">
      <w:pPr>
        <w:spacing w:after="0"/>
        <w:rPr>
          <w:rFonts w:ascii="Arial" w:hAnsi="Arial" w:cs="Arial"/>
        </w:rPr>
      </w:pPr>
    </w:p>
    <w:p w14:paraId="1360FC5D" w14:textId="45EFFAE4" w:rsidR="00163E4D" w:rsidRDefault="006F031E" w:rsidP="00163E4D">
      <w:pPr>
        <w:spacing w:after="0"/>
        <w:ind w:firstLine="720"/>
        <w:rPr>
          <w:rFonts w:ascii="Arial" w:hAnsi="Arial" w:cs="Arial"/>
          <w:color w:val="538135" w:themeColor="accent6" w:themeShade="BF"/>
        </w:rPr>
      </w:pPr>
      <w:r>
        <w:rPr>
          <w:rFonts w:ascii="Arial" w:hAnsi="Arial" w:cs="Arial"/>
        </w:rPr>
        <w:t>August</w:t>
      </w:r>
      <w:r w:rsidR="00507D0E">
        <w:rPr>
          <w:rFonts w:ascii="Arial" w:hAnsi="Arial" w:cs="Arial"/>
        </w:rPr>
        <w:t>’</w:t>
      </w:r>
      <w:r w:rsidR="00742F7C">
        <w:rPr>
          <w:rFonts w:ascii="Arial" w:hAnsi="Arial" w:cs="Arial"/>
        </w:rPr>
        <w:t xml:space="preserve">s </w:t>
      </w:r>
      <w:r w:rsidR="006B23DA">
        <w:rPr>
          <w:rFonts w:ascii="Arial" w:hAnsi="Arial" w:cs="Arial"/>
        </w:rPr>
        <w:t>net</w:t>
      </w:r>
      <w:r w:rsidR="00D31DB1">
        <w:rPr>
          <w:rFonts w:ascii="Arial" w:hAnsi="Arial" w:cs="Arial"/>
        </w:rPr>
        <w:t xml:space="preserve"> </w:t>
      </w:r>
      <w:r w:rsidR="000E5DC2">
        <w:rPr>
          <w:rFonts w:ascii="Arial" w:hAnsi="Arial" w:cs="Arial"/>
        </w:rPr>
        <w:t>revenue</w:t>
      </w:r>
      <w:r w:rsidR="00D31DB1">
        <w:rPr>
          <w:rFonts w:ascii="Arial" w:hAnsi="Arial" w:cs="Arial"/>
        </w:rPr>
        <w:t xml:space="preserve"> = </w:t>
      </w:r>
      <w:r w:rsidR="00D31DB1" w:rsidRPr="000E5DC2">
        <w:rPr>
          <w:rFonts w:ascii="Arial" w:hAnsi="Arial" w:cs="Arial"/>
          <w:b/>
          <w:bCs/>
          <w:color w:val="538135" w:themeColor="accent6" w:themeShade="BF"/>
        </w:rPr>
        <w:t>$</w:t>
      </w:r>
      <w:r>
        <w:rPr>
          <w:rFonts w:ascii="Arial" w:hAnsi="Arial" w:cs="Arial"/>
          <w:b/>
          <w:bCs/>
          <w:color w:val="538135" w:themeColor="accent6" w:themeShade="BF"/>
        </w:rPr>
        <w:t>5</w:t>
      </w:r>
      <w:r w:rsidR="00BF5605" w:rsidRPr="000E5DC2">
        <w:rPr>
          <w:rFonts w:ascii="Arial" w:hAnsi="Arial" w:cs="Arial"/>
          <w:b/>
          <w:bCs/>
          <w:color w:val="538135" w:themeColor="accent6" w:themeShade="BF"/>
        </w:rPr>
        <w:t>,</w:t>
      </w:r>
      <w:r>
        <w:rPr>
          <w:rFonts w:ascii="Arial" w:hAnsi="Arial" w:cs="Arial"/>
          <w:b/>
          <w:bCs/>
          <w:color w:val="538135" w:themeColor="accent6" w:themeShade="BF"/>
        </w:rPr>
        <w:t>155</w:t>
      </w:r>
      <w:r w:rsidR="00BF5605" w:rsidRPr="000E5DC2">
        <w:rPr>
          <w:rFonts w:ascii="Arial" w:hAnsi="Arial" w:cs="Arial"/>
          <w:b/>
          <w:bCs/>
          <w:color w:val="538135" w:themeColor="accent6" w:themeShade="BF"/>
        </w:rPr>
        <w:t>.</w:t>
      </w:r>
      <w:r>
        <w:rPr>
          <w:rFonts w:ascii="Arial" w:hAnsi="Arial" w:cs="Arial"/>
          <w:b/>
          <w:bCs/>
          <w:color w:val="538135" w:themeColor="accent6" w:themeShade="BF"/>
        </w:rPr>
        <w:t>72</w:t>
      </w:r>
      <w:r w:rsidR="009C13B0">
        <w:rPr>
          <w:rFonts w:ascii="Arial" w:hAnsi="Arial" w:cs="Arial"/>
        </w:rPr>
        <w:t>.</w:t>
      </w:r>
      <w:r w:rsidR="00FC4716">
        <w:rPr>
          <w:rFonts w:ascii="Arial" w:hAnsi="Arial" w:cs="Arial"/>
        </w:rPr>
        <w:t xml:space="preserve">  Expenses were </w:t>
      </w:r>
      <w:r w:rsidR="00FC4716" w:rsidRPr="007A0248">
        <w:rPr>
          <w:rFonts w:ascii="Arial" w:hAnsi="Arial" w:cs="Arial"/>
          <w:b/>
          <w:bCs/>
          <w:color w:val="FF0000"/>
        </w:rPr>
        <w:t>$</w:t>
      </w:r>
      <w:r>
        <w:rPr>
          <w:rFonts w:ascii="Arial" w:hAnsi="Arial" w:cs="Arial"/>
          <w:b/>
          <w:bCs/>
          <w:color w:val="FF0000"/>
        </w:rPr>
        <w:t>5</w:t>
      </w:r>
      <w:r w:rsidR="000E5DC2" w:rsidRPr="008F06CB">
        <w:rPr>
          <w:rFonts w:ascii="Arial" w:hAnsi="Arial" w:cs="Arial"/>
          <w:b/>
          <w:bCs/>
          <w:color w:val="FF0000"/>
        </w:rPr>
        <w:t>,</w:t>
      </w:r>
      <w:r>
        <w:rPr>
          <w:rFonts w:ascii="Arial" w:hAnsi="Arial" w:cs="Arial"/>
          <w:b/>
          <w:bCs/>
          <w:color w:val="FF0000"/>
        </w:rPr>
        <w:t>421</w:t>
      </w:r>
      <w:r w:rsidR="008F06CB">
        <w:rPr>
          <w:rFonts w:ascii="Arial" w:hAnsi="Arial" w:cs="Arial"/>
          <w:b/>
          <w:bCs/>
          <w:color w:val="FF0000"/>
        </w:rPr>
        <w:t>.</w:t>
      </w:r>
      <w:r>
        <w:rPr>
          <w:rFonts w:ascii="Arial" w:hAnsi="Arial" w:cs="Arial"/>
          <w:b/>
          <w:bCs/>
          <w:color w:val="FF0000"/>
        </w:rPr>
        <w:t>82</w:t>
      </w:r>
      <w:r w:rsidR="00FC4716">
        <w:rPr>
          <w:rFonts w:ascii="Arial" w:hAnsi="Arial" w:cs="Arial"/>
        </w:rPr>
        <w:t xml:space="preserve"> resulting in a</w:t>
      </w:r>
      <w:r w:rsidR="00EC1A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negativ</w:t>
      </w:r>
      <w:r w:rsidR="000E5DC2">
        <w:rPr>
          <w:rFonts w:ascii="Arial" w:hAnsi="Arial" w:cs="Arial"/>
        </w:rPr>
        <w:t>e</w:t>
      </w:r>
      <w:r w:rsidR="00B52530">
        <w:rPr>
          <w:rFonts w:ascii="Arial" w:hAnsi="Arial" w:cs="Arial"/>
        </w:rPr>
        <w:t xml:space="preserve"> margin</w:t>
      </w:r>
      <w:r w:rsidR="00FC4716">
        <w:rPr>
          <w:rFonts w:ascii="Arial" w:hAnsi="Arial" w:cs="Arial"/>
        </w:rPr>
        <w:t xml:space="preserve"> </w:t>
      </w:r>
      <w:r w:rsidR="00CA6947">
        <w:rPr>
          <w:rFonts w:ascii="Arial" w:hAnsi="Arial" w:cs="Arial"/>
        </w:rPr>
        <w:t>of</w:t>
      </w:r>
      <w:r w:rsidR="00066FD0">
        <w:rPr>
          <w:rFonts w:ascii="Arial" w:hAnsi="Arial" w:cs="Arial"/>
        </w:rPr>
        <w:t xml:space="preserve"> </w:t>
      </w:r>
      <w:r w:rsidR="000E5DC2" w:rsidRPr="006F031E">
        <w:rPr>
          <w:rFonts w:ascii="Arial" w:hAnsi="Arial" w:cs="Arial"/>
          <w:b/>
          <w:bCs/>
          <w:color w:val="FF0000"/>
        </w:rPr>
        <w:t>$</w:t>
      </w:r>
      <w:r w:rsidRPr="006F031E">
        <w:rPr>
          <w:rFonts w:ascii="Arial" w:hAnsi="Arial" w:cs="Arial"/>
          <w:b/>
          <w:bCs/>
          <w:color w:val="FF0000"/>
        </w:rPr>
        <w:t>266</w:t>
      </w:r>
      <w:r w:rsidR="000E5DC2" w:rsidRPr="006F031E">
        <w:rPr>
          <w:rFonts w:ascii="Arial" w:hAnsi="Arial" w:cs="Arial"/>
          <w:b/>
          <w:bCs/>
          <w:color w:val="FF0000"/>
        </w:rPr>
        <w:t>.</w:t>
      </w:r>
      <w:r w:rsidRPr="006F031E">
        <w:rPr>
          <w:rFonts w:ascii="Arial" w:hAnsi="Arial" w:cs="Arial"/>
          <w:b/>
          <w:bCs/>
          <w:color w:val="FF0000"/>
        </w:rPr>
        <w:t>10</w:t>
      </w:r>
      <w:r w:rsidR="00FC4716" w:rsidRPr="00507D0E">
        <w:rPr>
          <w:rFonts w:ascii="Arial" w:hAnsi="Arial" w:cs="Arial"/>
          <w:color w:val="538135" w:themeColor="accent6" w:themeShade="BF"/>
        </w:rPr>
        <w:t>.</w:t>
      </w:r>
      <w:r w:rsidR="006B23DA" w:rsidRPr="00507D0E">
        <w:rPr>
          <w:rFonts w:ascii="Arial" w:hAnsi="Arial" w:cs="Arial"/>
          <w:color w:val="538135" w:themeColor="accent6" w:themeShade="BF"/>
        </w:rPr>
        <w:t xml:space="preserve"> </w:t>
      </w:r>
      <w:r>
        <w:rPr>
          <w:rFonts w:ascii="Arial" w:hAnsi="Arial" w:cs="Arial"/>
        </w:rPr>
        <w:t>August</w:t>
      </w:r>
      <w:r w:rsidR="006B23DA">
        <w:rPr>
          <w:rFonts w:ascii="Arial" w:hAnsi="Arial" w:cs="Arial"/>
        </w:rPr>
        <w:t xml:space="preserve"> 2022 net </w:t>
      </w:r>
      <w:r w:rsidR="000E5DC2">
        <w:rPr>
          <w:rFonts w:ascii="Arial" w:hAnsi="Arial" w:cs="Arial"/>
        </w:rPr>
        <w:t>revenu</w:t>
      </w:r>
      <w:r w:rsidR="006B23DA">
        <w:rPr>
          <w:rFonts w:ascii="Arial" w:hAnsi="Arial" w:cs="Arial"/>
        </w:rPr>
        <w:t>e = $</w:t>
      </w:r>
      <w:r w:rsidR="005D5C5F">
        <w:rPr>
          <w:rFonts w:ascii="Arial" w:hAnsi="Arial" w:cs="Arial"/>
        </w:rPr>
        <w:t>3</w:t>
      </w:r>
      <w:r w:rsidR="00507D0E">
        <w:rPr>
          <w:rFonts w:ascii="Arial" w:hAnsi="Arial" w:cs="Arial"/>
        </w:rPr>
        <w:t>,</w:t>
      </w:r>
      <w:r w:rsidR="005D5C5F">
        <w:rPr>
          <w:rFonts w:ascii="Arial" w:hAnsi="Arial" w:cs="Arial"/>
        </w:rPr>
        <w:t>766</w:t>
      </w:r>
      <w:r w:rsidR="00BF5605">
        <w:rPr>
          <w:rFonts w:ascii="Arial" w:hAnsi="Arial" w:cs="Arial"/>
        </w:rPr>
        <w:t>.</w:t>
      </w:r>
      <w:r w:rsidR="005D5C5F">
        <w:rPr>
          <w:rFonts w:ascii="Arial" w:hAnsi="Arial" w:cs="Arial"/>
        </w:rPr>
        <w:t>85</w:t>
      </w:r>
      <w:r w:rsidR="006B23DA">
        <w:rPr>
          <w:rFonts w:ascii="Arial" w:hAnsi="Arial" w:cs="Arial"/>
        </w:rPr>
        <w:t xml:space="preserve"> with a </w:t>
      </w:r>
      <w:r>
        <w:rPr>
          <w:rFonts w:ascii="Arial" w:hAnsi="Arial" w:cs="Arial"/>
        </w:rPr>
        <w:t>negat</w:t>
      </w:r>
      <w:r w:rsidR="000E5DC2">
        <w:rPr>
          <w:rFonts w:ascii="Arial" w:hAnsi="Arial" w:cs="Arial"/>
        </w:rPr>
        <w:t>ive</w:t>
      </w:r>
      <w:r w:rsidR="006B23DA">
        <w:rPr>
          <w:rFonts w:ascii="Arial" w:hAnsi="Arial" w:cs="Arial"/>
        </w:rPr>
        <w:t xml:space="preserve"> margin of</w:t>
      </w:r>
      <w:r w:rsidR="006B23DA" w:rsidRPr="005D5C5F">
        <w:rPr>
          <w:rFonts w:ascii="Arial" w:hAnsi="Arial" w:cs="Arial"/>
          <w:color w:val="FF0000"/>
        </w:rPr>
        <w:t xml:space="preserve"> </w:t>
      </w:r>
      <w:r w:rsidR="000E5DC2" w:rsidRPr="00AC4262">
        <w:rPr>
          <w:rFonts w:ascii="Arial" w:hAnsi="Arial" w:cs="Arial"/>
          <w:b/>
          <w:bCs/>
          <w:color w:val="FF0000"/>
        </w:rPr>
        <w:t>$</w:t>
      </w:r>
      <w:r w:rsidR="005D5C5F" w:rsidRPr="00AC4262">
        <w:rPr>
          <w:rFonts w:ascii="Arial" w:hAnsi="Arial" w:cs="Arial"/>
          <w:b/>
          <w:bCs/>
          <w:color w:val="FF0000"/>
        </w:rPr>
        <w:t>1</w:t>
      </w:r>
      <w:r w:rsidR="000E5DC2" w:rsidRPr="00AC4262">
        <w:rPr>
          <w:rFonts w:ascii="Arial" w:hAnsi="Arial" w:cs="Arial"/>
          <w:b/>
          <w:bCs/>
          <w:color w:val="FF0000"/>
        </w:rPr>
        <w:t>,</w:t>
      </w:r>
      <w:r w:rsidR="005D5C5F" w:rsidRPr="005D5C5F">
        <w:rPr>
          <w:rFonts w:ascii="Arial" w:hAnsi="Arial" w:cs="Arial"/>
          <w:b/>
          <w:bCs/>
          <w:color w:val="FF0000"/>
        </w:rPr>
        <w:t>984</w:t>
      </w:r>
      <w:r w:rsidR="000E5DC2" w:rsidRPr="005D5C5F">
        <w:rPr>
          <w:rFonts w:ascii="Arial" w:hAnsi="Arial" w:cs="Arial"/>
          <w:b/>
          <w:bCs/>
          <w:color w:val="FF0000"/>
        </w:rPr>
        <w:t>.</w:t>
      </w:r>
      <w:r w:rsidR="005D5C5F" w:rsidRPr="005D5C5F">
        <w:rPr>
          <w:rFonts w:ascii="Arial" w:hAnsi="Arial" w:cs="Arial"/>
          <w:b/>
          <w:bCs/>
          <w:color w:val="FF0000"/>
        </w:rPr>
        <w:t>08</w:t>
      </w:r>
      <w:r w:rsidR="006B23DA" w:rsidRPr="00507D0E">
        <w:rPr>
          <w:rFonts w:ascii="Arial" w:hAnsi="Arial" w:cs="Arial"/>
          <w:color w:val="538135" w:themeColor="accent6" w:themeShade="BF"/>
        </w:rPr>
        <w:t>.</w:t>
      </w:r>
    </w:p>
    <w:p w14:paraId="50B8A7F0" w14:textId="2604C6E8" w:rsidR="00E42022" w:rsidRPr="00E42022" w:rsidRDefault="00E42022" w:rsidP="00163E4D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Overall, we are </w:t>
      </w:r>
      <w:r w:rsidR="00AC4262">
        <w:rPr>
          <w:rFonts w:ascii="Arial" w:hAnsi="Arial" w:cs="Arial"/>
        </w:rPr>
        <w:t>slightl</w:t>
      </w:r>
      <w:r w:rsidR="008F06C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ahead of where we wanted to be with a net income for the year of a negative </w:t>
      </w:r>
      <w:r w:rsidRPr="00E42022">
        <w:rPr>
          <w:rFonts w:ascii="Arial" w:hAnsi="Arial" w:cs="Arial"/>
          <w:b/>
          <w:bCs/>
          <w:color w:val="FF0000"/>
        </w:rPr>
        <w:t>$</w:t>
      </w:r>
      <w:r w:rsidR="008F06CB">
        <w:rPr>
          <w:rFonts w:ascii="Arial" w:hAnsi="Arial" w:cs="Arial"/>
          <w:b/>
          <w:bCs/>
          <w:color w:val="FF0000"/>
        </w:rPr>
        <w:t>1,</w:t>
      </w:r>
      <w:r w:rsidR="006B4CFF">
        <w:rPr>
          <w:rFonts w:ascii="Arial" w:hAnsi="Arial" w:cs="Arial"/>
          <w:b/>
          <w:bCs/>
          <w:color w:val="FF0000"/>
        </w:rPr>
        <w:t>868</w:t>
      </w:r>
      <w:r w:rsidR="008F06CB">
        <w:rPr>
          <w:rFonts w:ascii="Arial" w:hAnsi="Arial" w:cs="Arial"/>
          <w:b/>
          <w:bCs/>
          <w:color w:val="FF0000"/>
        </w:rPr>
        <w:t>.</w:t>
      </w:r>
      <w:r w:rsidR="006B4CFF">
        <w:rPr>
          <w:rFonts w:ascii="Arial" w:hAnsi="Arial" w:cs="Arial"/>
          <w:b/>
          <w:bCs/>
          <w:color w:val="FF0000"/>
        </w:rPr>
        <w:t>81</w:t>
      </w:r>
      <w:r>
        <w:rPr>
          <w:rFonts w:ascii="Arial" w:hAnsi="Arial" w:cs="Arial"/>
        </w:rPr>
        <w:t>.</w:t>
      </w:r>
    </w:p>
    <w:p w14:paraId="1E1182B9" w14:textId="77777777" w:rsidR="00163E4D" w:rsidRDefault="00163E4D" w:rsidP="00163E4D">
      <w:pPr>
        <w:spacing w:after="0"/>
        <w:ind w:firstLine="720"/>
        <w:rPr>
          <w:rFonts w:ascii="Arial" w:hAnsi="Arial" w:cs="Arial"/>
          <w:b/>
          <w:bCs/>
          <w:u w:val="single"/>
        </w:rPr>
      </w:pPr>
    </w:p>
    <w:p w14:paraId="4E16922A" w14:textId="1162B907" w:rsidR="00163E4D" w:rsidRPr="00935FEF" w:rsidRDefault="00163E4D" w:rsidP="00163E4D">
      <w:pPr>
        <w:rPr>
          <w:rFonts w:ascii="Arial" w:hAnsi="Arial" w:cs="Arial"/>
          <w:b/>
          <w:bCs/>
          <w:u w:val="single"/>
        </w:rPr>
      </w:pPr>
      <w:r w:rsidRPr="00935FEF">
        <w:rPr>
          <w:rFonts w:ascii="Arial" w:hAnsi="Arial" w:cs="Arial"/>
          <w:b/>
          <w:bCs/>
          <w:u w:val="single"/>
        </w:rPr>
        <w:t>Income</w:t>
      </w:r>
    </w:p>
    <w:p w14:paraId="0278DB59" w14:textId="467F37C4" w:rsidR="006A33A7" w:rsidRPr="00B45809" w:rsidRDefault="00163E4D" w:rsidP="00BF560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96CAA">
        <w:rPr>
          <w:rFonts w:ascii="Arial" w:hAnsi="Arial" w:cs="Arial"/>
        </w:rPr>
        <w:t xml:space="preserve">Total </w:t>
      </w:r>
      <w:r w:rsidR="00781D19">
        <w:rPr>
          <w:rFonts w:ascii="Arial" w:hAnsi="Arial" w:cs="Arial"/>
        </w:rPr>
        <w:t xml:space="preserve">revenue was </w:t>
      </w:r>
      <w:r w:rsidR="000E5DC2">
        <w:rPr>
          <w:rFonts w:ascii="Arial" w:hAnsi="Arial" w:cs="Arial"/>
        </w:rPr>
        <w:t>up</w:t>
      </w:r>
      <w:r w:rsidR="006B23DA">
        <w:rPr>
          <w:rFonts w:ascii="Arial" w:hAnsi="Arial" w:cs="Arial"/>
        </w:rPr>
        <w:t xml:space="preserve"> by </w:t>
      </w:r>
      <w:r w:rsidR="000E5DC2" w:rsidRPr="000E5DC2">
        <w:rPr>
          <w:rFonts w:ascii="Arial" w:hAnsi="Arial" w:cs="Arial"/>
          <w:b/>
          <w:bCs/>
          <w:color w:val="538135" w:themeColor="accent6" w:themeShade="BF"/>
        </w:rPr>
        <w:t>$</w:t>
      </w:r>
      <w:r w:rsidR="005D5C5F">
        <w:rPr>
          <w:rFonts w:ascii="Arial" w:hAnsi="Arial" w:cs="Arial"/>
          <w:b/>
          <w:bCs/>
          <w:color w:val="538135" w:themeColor="accent6" w:themeShade="BF"/>
        </w:rPr>
        <w:t>2</w:t>
      </w:r>
      <w:r w:rsidR="00942DCE">
        <w:rPr>
          <w:rFonts w:ascii="Arial" w:hAnsi="Arial" w:cs="Arial"/>
          <w:b/>
          <w:bCs/>
          <w:color w:val="538135" w:themeColor="accent6" w:themeShade="BF"/>
        </w:rPr>
        <w:t>,</w:t>
      </w:r>
      <w:r w:rsidR="005D5C5F">
        <w:rPr>
          <w:rFonts w:ascii="Arial" w:hAnsi="Arial" w:cs="Arial"/>
          <w:b/>
          <w:bCs/>
          <w:color w:val="538135" w:themeColor="accent6" w:themeShade="BF"/>
        </w:rPr>
        <w:t>141</w:t>
      </w:r>
      <w:r w:rsidR="000E5DC2" w:rsidRPr="000E5DC2">
        <w:rPr>
          <w:rFonts w:ascii="Arial" w:hAnsi="Arial" w:cs="Arial"/>
          <w:b/>
          <w:bCs/>
          <w:color w:val="538135" w:themeColor="accent6" w:themeShade="BF"/>
        </w:rPr>
        <w:t>.</w:t>
      </w:r>
      <w:r w:rsidR="005D5C5F">
        <w:rPr>
          <w:rFonts w:ascii="Arial" w:hAnsi="Arial" w:cs="Arial"/>
          <w:b/>
          <w:bCs/>
          <w:color w:val="538135" w:themeColor="accent6" w:themeShade="BF"/>
        </w:rPr>
        <w:t>37</w:t>
      </w:r>
      <w:r w:rsidR="006B23DA">
        <w:rPr>
          <w:rFonts w:ascii="Arial" w:hAnsi="Arial" w:cs="Arial"/>
        </w:rPr>
        <w:t>.</w:t>
      </w:r>
      <w:r w:rsidR="00781D19">
        <w:rPr>
          <w:rFonts w:ascii="Arial" w:hAnsi="Arial" w:cs="Arial"/>
        </w:rPr>
        <w:t xml:space="preserve">  </w:t>
      </w:r>
      <w:r w:rsidR="00987EA0">
        <w:rPr>
          <w:rFonts w:ascii="Arial" w:hAnsi="Arial" w:cs="Arial"/>
        </w:rPr>
        <w:t xml:space="preserve">Compared to </w:t>
      </w:r>
      <w:r w:rsidR="006F031E">
        <w:rPr>
          <w:rFonts w:ascii="Arial" w:hAnsi="Arial" w:cs="Arial"/>
        </w:rPr>
        <w:t>August</w:t>
      </w:r>
      <w:r w:rsidR="00987EA0">
        <w:rPr>
          <w:rFonts w:ascii="Arial" w:hAnsi="Arial" w:cs="Arial"/>
        </w:rPr>
        <w:t xml:space="preserve"> 2022, </w:t>
      </w:r>
      <w:r w:rsidR="00781D19">
        <w:rPr>
          <w:rFonts w:ascii="Arial" w:hAnsi="Arial" w:cs="Arial"/>
        </w:rPr>
        <w:t xml:space="preserve">Group contributions were </w:t>
      </w:r>
      <w:r w:rsidR="005D5C5F">
        <w:rPr>
          <w:rFonts w:ascii="Arial" w:hAnsi="Arial" w:cs="Arial"/>
        </w:rPr>
        <w:t>up</w:t>
      </w:r>
      <w:r w:rsidR="00781D19">
        <w:rPr>
          <w:rFonts w:ascii="Arial" w:hAnsi="Arial" w:cs="Arial"/>
        </w:rPr>
        <w:t xml:space="preserve"> </w:t>
      </w:r>
      <w:r w:rsidR="000E5DC2" w:rsidRPr="005D5C5F">
        <w:rPr>
          <w:rFonts w:ascii="Arial" w:hAnsi="Arial" w:cs="Arial"/>
          <w:b/>
          <w:bCs/>
          <w:color w:val="538135" w:themeColor="accent6" w:themeShade="BF"/>
        </w:rPr>
        <w:t>$</w:t>
      </w:r>
      <w:r w:rsidR="005D5C5F" w:rsidRPr="005D5C5F">
        <w:rPr>
          <w:rFonts w:ascii="Arial" w:hAnsi="Arial" w:cs="Arial"/>
          <w:b/>
          <w:bCs/>
          <w:color w:val="538135" w:themeColor="accent6" w:themeShade="BF"/>
        </w:rPr>
        <w:t>729</w:t>
      </w:r>
      <w:r w:rsidR="000E5DC2" w:rsidRPr="005D5C5F">
        <w:rPr>
          <w:rFonts w:ascii="Arial" w:hAnsi="Arial" w:cs="Arial"/>
          <w:b/>
          <w:bCs/>
          <w:color w:val="538135" w:themeColor="accent6" w:themeShade="BF"/>
        </w:rPr>
        <w:t>.</w:t>
      </w:r>
      <w:r w:rsidR="005D5C5F" w:rsidRPr="005D5C5F">
        <w:rPr>
          <w:rFonts w:ascii="Arial" w:hAnsi="Arial" w:cs="Arial"/>
          <w:b/>
          <w:bCs/>
          <w:color w:val="538135" w:themeColor="accent6" w:themeShade="BF"/>
        </w:rPr>
        <w:t>9</w:t>
      </w:r>
      <w:r w:rsidR="000E5DC2" w:rsidRPr="005D5C5F">
        <w:rPr>
          <w:rFonts w:ascii="Arial" w:hAnsi="Arial" w:cs="Arial"/>
          <w:b/>
          <w:bCs/>
          <w:color w:val="538135" w:themeColor="accent6" w:themeShade="BF"/>
        </w:rPr>
        <w:t>4</w:t>
      </w:r>
      <w:r w:rsidR="00781D19">
        <w:rPr>
          <w:rFonts w:ascii="Arial" w:hAnsi="Arial" w:cs="Arial"/>
        </w:rPr>
        <w:t>; individual contributions were</w:t>
      </w:r>
      <w:r w:rsidR="006B23DA">
        <w:rPr>
          <w:rFonts w:ascii="Arial" w:hAnsi="Arial" w:cs="Arial"/>
        </w:rPr>
        <w:t xml:space="preserve"> </w:t>
      </w:r>
      <w:r w:rsidR="000E5DC2">
        <w:rPr>
          <w:rFonts w:ascii="Arial" w:hAnsi="Arial" w:cs="Arial"/>
        </w:rPr>
        <w:t>down</w:t>
      </w:r>
      <w:r w:rsidR="00781D19">
        <w:rPr>
          <w:rFonts w:ascii="Arial" w:hAnsi="Arial" w:cs="Arial"/>
        </w:rPr>
        <w:t xml:space="preserve"> </w:t>
      </w:r>
      <w:r w:rsidR="000E5DC2" w:rsidRPr="003A3E95">
        <w:rPr>
          <w:rFonts w:ascii="Arial" w:hAnsi="Arial" w:cs="Arial"/>
          <w:b/>
          <w:bCs/>
          <w:color w:val="FF0000"/>
        </w:rPr>
        <w:t>$</w:t>
      </w:r>
      <w:r w:rsidR="005D5C5F">
        <w:rPr>
          <w:rFonts w:ascii="Arial" w:hAnsi="Arial" w:cs="Arial"/>
          <w:b/>
          <w:bCs/>
          <w:color w:val="FF0000"/>
        </w:rPr>
        <w:t>526</w:t>
      </w:r>
      <w:r w:rsidR="000E5DC2" w:rsidRPr="003A3E95">
        <w:rPr>
          <w:rFonts w:ascii="Arial" w:hAnsi="Arial" w:cs="Arial"/>
          <w:b/>
          <w:bCs/>
          <w:color w:val="FF0000"/>
        </w:rPr>
        <w:t>.</w:t>
      </w:r>
      <w:r w:rsidR="005D5C5F">
        <w:rPr>
          <w:rFonts w:ascii="Arial" w:hAnsi="Arial" w:cs="Arial"/>
          <w:b/>
          <w:bCs/>
          <w:color w:val="FF0000"/>
        </w:rPr>
        <w:t>29</w:t>
      </w:r>
      <w:r w:rsidR="00781D19">
        <w:rPr>
          <w:rFonts w:ascii="Arial" w:hAnsi="Arial" w:cs="Arial"/>
        </w:rPr>
        <w:t xml:space="preserve">; </w:t>
      </w:r>
      <w:r w:rsidR="003B47F9">
        <w:rPr>
          <w:rFonts w:ascii="Arial" w:hAnsi="Arial" w:cs="Arial"/>
        </w:rPr>
        <w:t>s</w:t>
      </w:r>
      <w:r w:rsidR="00781D19">
        <w:rPr>
          <w:rFonts w:ascii="Arial" w:hAnsi="Arial" w:cs="Arial"/>
        </w:rPr>
        <w:t>ales</w:t>
      </w:r>
      <w:r w:rsidR="00BF5605">
        <w:rPr>
          <w:rFonts w:ascii="Arial" w:hAnsi="Arial" w:cs="Arial"/>
        </w:rPr>
        <w:t xml:space="preserve"> profit</w:t>
      </w:r>
      <w:r w:rsidR="00781D19">
        <w:rPr>
          <w:rFonts w:ascii="Arial" w:hAnsi="Arial" w:cs="Arial"/>
        </w:rPr>
        <w:t xml:space="preserve"> </w:t>
      </w:r>
      <w:r w:rsidR="00507D0E">
        <w:rPr>
          <w:rFonts w:ascii="Arial" w:hAnsi="Arial" w:cs="Arial"/>
        </w:rPr>
        <w:t>in</w:t>
      </w:r>
      <w:r w:rsidR="00BF5605">
        <w:rPr>
          <w:rFonts w:ascii="Arial" w:hAnsi="Arial" w:cs="Arial"/>
        </w:rPr>
        <w:t>creased</w:t>
      </w:r>
      <w:r w:rsidR="006B23DA">
        <w:rPr>
          <w:rFonts w:ascii="Arial" w:hAnsi="Arial" w:cs="Arial"/>
        </w:rPr>
        <w:t xml:space="preserve"> </w:t>
      </w:r>
      <w:r w:rsidR="00781D19" w:rsidRPr="00507D0E">
        <w:rPr>
          <w:rFonts w:ascii="Arial" w:hAnsi="Arial" w:cs="Arial"/>
          <w:b/>
          <w:bCs/>
          <w:color w:val="538135" w:themeColor="accent6" w:themeShade="BF"/>
        </w:rPr>
        <w:t>$</w:t>
      </w:r>
      <w:r w:rsidR="005D5C5F">
        <w:rPr>
          <w:rFonts w:ascii="Arial" w:hAnsi="Arial" w:cs="Arial"/>
          <w:b/>
          <w:bCs/>
          <w:color w:val="538135" w:themeColor="accent6" w:themeShade="BF"/>
        </w:rPr>
        <w:t>813</w:t>
      </w:r>
      <w:r w:rsidR="006A33A7">
        <w:rPr>
          <w:rFonts w:ascii="Arial" w:hAnsi="Arial" w:cs="Arial"/>
          <w:b/>
          <w:bCs/>
          <w:color w:val="538135" w:themeColor="accent6" w:themeShade="BF"/>
        </w:rPr>
        <w:t>.</w:t>
      </w:r>
      <w:r w:rsidR="005D5C5F">
        <w:rPr>
          <w:rFonts w:ascii="Arial" w:hAnsi="Arial" w:cs="Arial"/>
          <w:b/>
          <w:bCs/>
          <w:color w:val="538135" w:themeColor="accent6" w:themeShade="BF"/>
        </w:rPr>
        <w:t>26</w:t>
      </w:r>
      <w:r w:rsidR="00781D19" w:rsidRPr="00507D0E">
        <w:rPr>
          <w:rFonts w:ascii="Arial" w:hAnsi="Arial" w:cs="Arial"/>
          <w:color w:val="538135" w:themeColor="accent6" w:themeShade="BF"/>
        </w:rPr>
        <w:t>.</w:t>
      </w:r>
    </w:p>
    <w:p w14:paraId="68E871C8" w14:textId="000D5B78" w:rsidR="00B45809" w:rsidRPr="006A33A7" w:rsidRDefault="00B45809" w:rsidP="00BF560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Note that increased revenue does reflect price increases.</w:t>
      </w:r>
    </w:p>
    <w:p w14:paraId="17D3BB12" w14:textId="204F690E" w:rsidR="006B4CFF" w:rsidRDefault="00AF7318" w:rsidP="00BF560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A33A7">
        <w:rPr>
          <w:rFonts w:ascii="Arial" w:hAnsi="Arial" w:cs="Arial"/>
        </w:rPr>
        <w:t xml:space="preserve">ontributions </w:t>
      </w:r>
      <w:r>
        <w:rPr>
          <w:rFonts w:ascii="Arial" w:hAnsi="Arial" w:cs="Arial"/>
        </w:rPr>
        <w:t>for use of the space in 1919 were</w:t>
      </w:r>
      <w:r w:rsidR="00B05108">
        <w:rPr>
          <w:rFonts w:ascii="Arial" w:hAnsi="Arial" w:cs="Arial"/>
        </w:rPr>
        <w:t xml:space="preserve"> </w:t>
      </w:r>
      <w:r w:rsidR="00B05108" w:rsidRPr="006A33A7">
        <w:rPr>
          <w:rFonts w:ascii="Arial" w:hAnsi="Arial" w:cs="Arial"/>
          <w:b/>
          <w:bCs/>
          <w:color w:val="538135" w:themeColor="accent6" w:themeShade="BF"/>
        </w:rPr>
        <w:t>$</w:t>
      </w:r>
      <w:r>
        <w:rPr>
          <w:rFonts w:ascii="Arial" w:hAnsi="Arial" w:cs="Arial"/>
          <w:b/>
          <w:bCs/>
          <w:color w:val="538135" w:themeColor="accent6" w:themeShade="BF"/>
        </w:rPr>
        <w:t>135</w:t>
      </w:r>
      <w:r w:rsidR="003A3E95" w:rsidRPr="006A33A7">
        <w:rPr>
          <w:rFonts w:ascii="Arial" w:hAnsi="Arial" w:cs="Arial"/>
          <w:b/>
          <w:bCs/>
          <w:color w:val="538135" w:themeColor="accent6" w:themeShade="BF"/>
        </w:rPr>
        <w:t>.</w:t>
      </w:r>
      <w:r>
        <w:rPr>
          <w:rFonts w:ascii="Arial" w:hAnsi="Arial" w:cs="Arial"/>
          <w:b/>
          <w:bCs/>
          <w:color w:val="538135" w:themeColor="accent6" w:themeShade="BF"/>
        </w:rPr>
        <w:t>0</w:t>
      </w:r>
      <w:r w:rsidR="006A33A7" w:rsidRPr="006A33A7">
        <w:rPr>
          <w:rFonts w:ascii="Arial" w:hAnsi="Arial" w:cs="Arial"/>
          <w:b/>
          <w:bCs/>
          <w:color w:val="538135" w:themeColor="accent6" w:themeShade="BF"/>
        </w:rPr>
        <w:t>0</w:t>
      </w:r>
      <w:r w:rsidR="003A3E95">
        <w:rPr>
          <w:rFonts w:ascii="Arial" w:hAnsi="Arial" w:cs="Arial"/>
        </w:rPr>
        <w:t>.</w:t>
      </w:r>
      <w:r w:rsidR="00987EA0">
        <w:rPr>
          <w:rFonts w:ascii="Arial" w:hAnsi="Arial" w:cs="Arial"/>
        </w:rPr>
        <w:t xml:space="preserve"> </w:t>
      </w:r>
    </w:p>
    <w:p w14:paraId="16BA548E" w14:textId="11BCAEDA" w:rsidR="006B4CFF" w:rsidRPr="006B4CFF" w:rsidRDefault="006B4CFF" w:rsidP="006B4CF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B4CFF">
        <w:rPr>
          <w:rFonts w:ascii="Arial" w:hAnsi="Arial" w:cs="Arial"/>
        </w:rPr>
        <w:t>District 11 contributed $240.</w:t>
      </w:r>
    </w:p>
    <w:p w14:paraId="079A1378" w14:textId="77777777" w:rsidR="00163E4D" w:rsidRPr="00935FEF" w:rsidRDefault="00163E4D" w:rsidP="00163E4D">
      <w:pPr>
        <w:rPr>
          <w:rFonts w:ascii="Arial" w:hAnsi="Arial" w:cs="Arial"/>
          <w:b/>
          <w:bCs/>
          <w:u w:val="single"/>
        </w:rPr>
      </w:pPr>
      <w:r w:rsidRPr="00935FEF">
        <w:rPr>
          <w:rFonts w:ascii="Arial" w:hAnsi="Arial" w:cs="Arial"/>
          <w:b/>
          <w:bCs/>
          <w:u w:val="single"/>
        </w:rPr>
        <w:t>Expenses</w:t>
      </w:r>
    </w:p>
    <w:p w14:paraId="3CE994DF" w14:textId="0BE14A7B" w:rsidR="00163E4D" w:rsidRDefault="006F031E" w:rsidP="009966F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August</w:t>
      </w:r>
      <w:r w:rsidR="00C46E18" w:rsidRPr="00C46E18">
        <w:rPr>
          <w:rFonts w:ascii="Arial" w:hAnsi="Arial" w:cs="Arial"/>
        </w:rPr>
        <w:t xml:space="preserve">’s expenses </w:t>
      </w:r>
      <w:r w:rsidR="00C640EC">
        <w:rPr>
          <w:rFonts w:ascii="Arial" w:hAnsi="Arial" w:cs="Arial"/>
        </w:rPr>
        <w:t xml:space="preserve">are </w:t>
      </w:r>
      <w:r w:rsidR="00145B3C">
        <w:rPr>
          <w:rFonts w:ascii="Arial" w:hAnsi="Arial" w:cs="Arial"/>
        </w:rPr>
        <w:t>down $329.11 less than</w:t>
      </w:r>
      <w:r w:rsidR="00C640EC">
        <w:rPr>
          <w:rFonts w:ascii="Arial" w:hAnsi="Arial" w:cs="Arial"/>
        </w:rPr>
        <w:t xml:space="preserve"> last year </w:t>
      </w:r>
      <w:r w:rsidR="00145B3C">
        <w:rPr>
          <w:rFonts w:ascii="Arial" w:hAnsi="Arial" w:cs="Arial"/>
        </w:rPr>
        <w:t>but</w:t>
      </w:r>
      <w:r w:rsidR="00C640EC">
        <w:rPr>
          <w:rFonts w:ascii="Arial" w:hAnsi="Arial" w:cs="Arial"/>
        </w:rPr>
        <w:t xml:space="preserve"> no rent payment.</w:t>
      </w:r>
    </w:p>
    <w:p w14:paraId="6D4D75AD" w14:textId="467504EF" w:rsidR="003A3E95" w:rsidRDefault="00C640EC" w:rsidP="009966F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The additional expense</w:t>
      </w:r>
      <w:r w:rsidR="002D470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are for the office expansion</w:t>
      </w:r>
      <w:r w:rsidR="002D4705">
        <w:rPr>
          <w:rFonts w:ascii="Arial" w:hAnsi="Arial" w:cs="Arial"/>
        </w:rPr>
        <w:t xml:space="preserve"> costs </w:t>
      </w:r>
      <w:proofErr w:type="gramStart"/>
      <w:r w:rsidR="002D4705">
        <w:rPr>
          <w:rFonts w:ascii="Arial" w:hAnsi="Arial" w:cs="Arial"/>
        </w:rPr>
        <w:t xml:space="preserve">and </w:t>
      </w:r>
      <w:r w:rsidR="00145B3C">
        <w:rPr>
          <w:rFonts w:ascii="Arial" w:hAnsi="Arial" w:cs="Arial"/>
        </w:rPr>
        <w:t>that</w:t>
      </w:r>
      <w:proofErr w:type="gramEnd"/>
      <w:r w:rsidR="00145B3C">
        <w:rPr>
          <w:rFonts w:ascii="Arial" w:hAnsi="Arial" w:cs="Arial"/>
        </w:rPr>
        <w:t xml:space="preserve"> we now </w:t>
      </w:r>
      <w:r w:rsidR="006B4CFF">
        <w:rPr>
          <w:rFonts w:ascii="Arial" w:hAnsi="Arial" w:cs="Arial"/>
        </w:rPr>
        <w:t>control</w:t>
      </w:r>
      <w:r w:rsidR="00145B3C">
        <w:rPr>
          <w:rFonts w:ascii="Arial" w:hAnsi="Arial" w:cs="Arial"/>
        </w:rPr>
        <w:t xml:space="preserve"> the office security</w:t>
      </w:r>
      <w:r w:rsidR="006B4CFF">
        <w:rPr>
          <w:rFonts w:ascii="Arial" w:hAnsi="Arial" w:cs="Arial"/>
        </w:rPr>
        <w:t>.  Previous a member owned the security account.</w:t>
      </w:r>
    </w:p>
    <w:p w14:paraId="238628B9" w14:textId="36F04C05" w:rsidR="00C640EC" w:rsidRDefault="00C640EC" w:rsidP="009966F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Payroll is slightly </w:t>
      </w:r>
      <w:r w:rsidR="002D4705">
        <w:rPr>
          <w:rFonts w:ascii="Arial" w:hAnsi="Arial" w:cs="Arial"/>
        </w:rPr>
        <w:t>lower</w:t>
      </w:r>
      <w:r>
        <w:rPr>
          <w:rFonts w:ascii="Arial" w:hAnsi="Arial" w:cs="Arial"/>
        </w:rPr>
        <w:t xml:space="preserve"> due to the new alternate coordinator</w:t>
      </w:r>
      <w:r w:rsidR="002D4705">
        <w:rPr>
          <w:rFonts w:ascii="Arial" w:hAnsi="Arial" w:cs="Arial"/>
        </w:rPr>
        <w:t xml:space="preserve"> being </w:t>
      </w:r>
      <w:proofErr w:type="gramStart"/>
      <w:r w:rsidR="002D4705">
        <w:rPr>
          <w:rFonts w:ascii="Arial" w:hAnsi="Arial" w:cs="Arial"/>
        </w:rPr>
        <w:t>in</w:t>
      </w:r>
      <w:proofErr w:type="gramEnd"/>
      <w:r w:rsidR="002D4705">
        <w:rPr>
          <w:rFonts w:ascii="Arial" w:hAnsi="Arial" w:cs="Arial"/>
        </w:rPr>
        <w:t xml:space="preserve"> his trial </w:t>
      </w:r>
      <w:proofErr w:type="gramStart"/>
      <w:r w:rsidR="002D4705">
        <w:rPr>
          <w:rFonts w:ascii="Arial" w:hAnsi="Arial" w:cs="Arial"/>
        </w:rPr>
        <w:t>period.</w:t>
      </w:r>
      <w:r>
        <w:rPr>
          <w:rFonts w:ascii="Arial" w:hAnsi="Arial" w:cs="Arial"/>
        </w:rPr>
        <w:t>.</w:t>
      </w:r>
      <w:proofErr w:type="gramEnd"/>
    </w:p>
    <w:p w14:paraId="027144F1" w14:textId="23D636E9" w:rsidR="00EF5C31" w:rsidRPr="00DA18C1" w:rsidRDefault="00805B47" w:rsidP="00DA18C1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Balance Sheet – </w:t>
      </w:r>
      <w:r w:rsidR="00EB2706">
        <w:rPr>
          <w:rFonts w:ascii="Arial" w:hAnsi="Arial" w:cs="Arial"/>
        </w:rPr>
        <w:t xml:space="preserve">Inventory is </w:t>
      </w:r>
      <w:r w:rsidR="006F031E">
        <w:rPr>
          <w:rFonts w:ascii="Arial" w:hAnsi="Arial" w:cs="Arial"/>
        </w:rPr>
        <w:t>down slightly from last month</w:t>
      </w:r>
      <w:r w:rsidR="00EB2706">
        <w:rPr>
          <w:rFonts w:ascii="Arial" w:hAnsi="Arial" w:cs="Arial"/>
        </w:rPr>
        <w:t xml:space="preserve"> </w:t>
      </w:r>
      <w:r w:rsidR="00C640EC">
        <w:rPr>
          <w:rFonts w:ascii="Arial" w:hAnsi="Arial" w:cs="Arial"/>
        </w:rPr>
        <w:t xml:space="preserve">as </w:t>
      </w:r>
      <w:r w:rsidR="006F031E">
        <w:rPr>
          <w:rFonts w:ascii="Arial" w:hAnsi="Arial" w:cs="Arial"/>
        </w:rPr>
        <w:t>sales increased</w:t>
      </w:r>
      <w:r w:rsidR="00EB2706">
        <w:rPr>
          <w:rFonts w:ascii="Arial" w:hAnsi="Arial" w:cs="Arial"/>
        </w:rPr>
        <w:t>.</w:t>
      </w:r>
    </w:p>
    <w:p w14:paraId="004E5698" w14:textId="77777777" w:rsidR="00EF5C31" w:rsidRDefault="00EF5C31" w:rsidP="00CB4E55">
      <w:pPr>
        <w:spacing w:after="0"/>
        <w:rPr>
          <w:rFonts w:ascii="Arial" w:hAnsi="Arial" w:cs="Arial"/>
        </w:rPr>
      </w:pPr>
    </w:p>
    <w:p w14:paraId="289ED37C" w14:textId="6E017D16" w:rsidR="00682786" w:rsidRDefault="006D0DE9" w:rsidP="00682786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Cash Position</w:t>
      </w:r>
    </w:p>
    <w:p w14:paraId="781B31A5" w14:textId="77777777" w:rsidR="0096227E" w:rsidRDefault="0096227E" w:rsidP="00682786">
      <w:pPr>
        <w:spacing w:after="0"/>
        <w:rPr>
          <w:rFonts w:ascii="Arial" w:hAnsi="Arial" w:cs="Arial"/>
          <w:b/>
          <w:bCs/>
          <w:u w:val="single"/>
        </w:rPr>
      </w:pPr>
    </w:p>
    <w:p w14:paraId="3DB3E8D2" w14:textId="009C2109" w:rsidR="00CE2605" w:rsidRPr="006F031E" w:rsidRDefault="006E3765" w:rsidP="006F031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6F031E">
        <w:rPr>
          <w:rFonts w:ascii="Arial" w:hAnsi="Arial" w:cs="Arial"/>
        </w:rPr>
        <w:t xml:space="preserve">End of </w:t>
      </w:r>
      <w:r w:rsidR="000F0F6D" w:rsidRPr="006F031E">
        <w:rPr>
          <w:rFonts w:ascii="Arial" w:hAnsi="Arial" w:cs="Arial"/>
        </w:rPr>
        <w:t>the month cash is</w:t>
      </w:r>
      <w:r w:rsidR="00235BDF" w:rsidRPr="006F031E">
        <w:rPr>
          <w:rFonts w:ascii="Arial" w:hAnsi="Arial" w:cs="Arial"/>
        </w:rPr>
        <w:t xml:space="preserve"> </w:t>
      </w:r>
      <w:r w:rsidR="00B90645" w:rsidRPr="006F031E">
        <w:rPr>
          <w:rFonts w:ascii="Arial" w:hAnsi="Arial" w:cs="Arial"/>
        </w:rPr>
        <w:t>$</w:t>
      </w:r>
      <w:r w:rsidR="002D4705" w:rsidRPr="006F031E">
        <w:rPr>
          <w:rFonts w:ascii="Arial" w:hAnsi="Arial" w:cs="Arial"/>
        </w:rPr>
        <w:t>2</w:t>
      </w:r>
      <w:r w:rsidR="006F031E">
        <w:rPr>
          <w:rFonts w:ascii="Arial" w:hAnsi="Arial" w:cs="Arial"/>
        </w:rPr>
        <w:t>1</w:t>
      </w:r>
      <w:r w:rsidR="00B90645" w:rsidRPr="006F031E">
        <w:rPr>
          <w:rFonts w:ascii="Arial" w:hAnsi="Arial" w:cs="Arial"/>
        </w:rPr>
        <w:t>,</w:t>
      </w:r>
      <w:r w:rsidR="002D4705" w:rsidRPr="006F031E">
        <w:rPr>
          <w:rFonts w:ascii="Arial" w:hAnsi="Arial" w:cs="Arial"/>
        </w:rPr>
        <w:t>5</w:t>
      </w:r>
      <w:r w:rsidR="002A3459">
        <w:rPr>
          <w:rFonts w:ascii="Arial" w:hAnsi="Arial" w:cs="Arial"/>
        </w:rPr>
        <w:t>70</w:t>
      </w:r>
      <w:r w:rsidR="005E105C" w:rsidRPr="006F031E">
        <w:rPr>
          <w:rFonts w:ascii="Arial" w:hAnsi="Arial" w:cs="Arial"/>
        </w:rPr>
        <w:t>.</w:t>
      </w:r>
      <w:r w:rsidR="002A3459">
        <w:rPr>
          <w:rFonts w:ascii="Arial" w:hAnsi="Arial" w:cs="Arial"/>
        </w:rPr>
        <w:t>84</w:t>
      </w:r>
      <w:r w:rsidR="00235BDF" w:rsidRPr="006F031E">
        <w:rPr>
          <w:rFonts w:ascii="Arial" w:hAnsi="Arial" w:cs="Arial"/>
        </w:rPr>
        <w:t xml:space="preserve">, </w:t>
      </w:r>
      <w:r w:rsidR="00235BDF" w:rsidRPr="006F031E">
        <w:rPr>
          <w:rFonts w:ascii="Arial" w:hAnsi="Arial" w:cs="Arial"/>
          <w:b/>
          <w:bCs/>
          <w:color w:val="538135" w:themeColor="accent6" w:themeShade="BF"/>
        </w:rPr>
        <w:t>$</w:t>
      </w:r>
      <w:r w:rsidR="006F031E">
        <w:rPr>
          <w:rFonts w:ascii="Arial" w:hAnsi="Arial" w:cs="Arial"/>
          <w:b/>
          <w:bCs/>
          <w:color w:val="538135" w:themeColor="accent6" w:themeShade="BF"/>
        </w:rPr>
        <w:t>99</w:t>
      </w:r>
      <w:r w:rsidR="002A3459">
        <w:rPr>
          <w:rFonts w:ascii="Arial" w:hAnsi="Arial" w:cs="Arial"/>
          <w:b/>
          <w:bCs/>
          <w:color w:val="538135" w:themeColor="accent6" w:themeShade="BF"/>
        </w:rPr>
        <w:t>5</w:t>
      </w:r>
      <w:r w:rsidR="00B90645" w:rsidRPr="006F031E">
        <w:rPr>
          <w:rFonts w:ascii="Arial" w:hAnsi="Arial" w:cs="Arial"/>
          <w:b/>
          <w:bCs/>
          <w:color w:val="538135" w:themeColor="accent6" w:themeShade="BF"/>
        </w:rPr>
        <w:t>.</w:t>
      </w:r>
      <w:r w:rsidR="002A3459">
        <w:rPr>
          <w:rFonts w:ascii="Arial" w:hAnsi="Arial" w:cs="Arial"/>
          <w:b/>
          <w:bCs/>
          <w:color w:val="538135" w:themeColor="accent6" w:themeShade="BF"/>
        </w:rPr>
        <w:t>21</w:t>
      </w:r>
      <w:r w:rsidR="00B90645" w:rsidRPr="006F031E">
        <w:rPr>
          <w:rFonts w:ascii="Arial" w:hAnsi="Arial" w:cs="Arial"/>
        </w:rPr>
        <w:t xml:space="preserve"> </w:t>
      </w:r>
      <w:r w:rsidR="002D4705" w:rsidRPr="006F031E">
        <w:rPr>
          <w:rFonts w:ascii="Arial" w:hAnsi="Arial" w:cs="Arial"/>
        </w:rPr>
        <w:t>more</w:t>
      </w:r>
      <w:r w:rsidR="00235BDF" w:rsidRPr="006F031E">
        <w:rPr>
          <w:rFonts w:ascii="Arial" w:hAnsi="Arial" w:cs="Arial"/>
        </w:rPr>
        <w:t xml:space="preserve"> than last month.</w:t>
      </w:r>
      <w:r w:rsidR="007B68EA" w:rsidRPr="006F031E">
        <w:rPr>
          <w:rFonts w:ascii="Arial" w:hAnsi="Arial" w:cs="Arial"/>
        </w:rPr>
        <w:t xml:space="preserve"> </w:t>
      </w:r>
      <w:r w:rsidR="00987051" w:rsidRPr="006F031E">
        <w:rPr>
          <w:rFonts w:ascii="Arial" w:hAnsi="Arial" w:cs="Arial"/>
        </w:rPr>
        <w:t xml:space="preserve">Our savings account </w:t>
      </w:r>
      <w:r w:rsidR="006F031E">
        <w:rPr>
          <w:rFonts w:ascii="Arial" w:hAnsi="Arial" w:cs="Arial"/>
        </w:rPr>
        <w:t xml:space="preserve">(prudent reserve) </w:t>
      </w:r>
      <w:r w:rsidR="00987051" w:rsidRPr="006F031E">
        <w:rPr>
          <w:rFonts w:ascii="Arial" w:hAnsi="Arial" w:cs="Arial"/>
        </w:rPr>
        <w:t>is at $</w:t>
      </w:r>
      <w:r w:rsidR="002D4705" w:rsidRPr="006F031E">
        <w:rPr>
          <w:rFonts w:ascii="Arial" w:hAnsi="Arial" w:cs="Arial"/>
        </w:rPr>
        <w:t>1</w:t>
      </w:r>
      <w:r w:rsidR="006F031E">
        <w:rPr>
          <w:rFonts w:ascii="Arial" w:hAnsi="Arial" w:cs="Arial"/>
        </w:rPr>
        <w:t>7</w:t>
      </w:r>
      <w:r w:rsidR="00B90645" w:rsidRPr="006F031E">
        <w:rPr>
          <w:rFonts w:ascii="Arial" w:hAnsi="Arial" w:cs="Arial"/>
        </w:rPr>
        <w:t>,</w:t>
      </w:r>
      <w:r w:rsidR="00CD307C" w:rsidRPr="006F031E">
        <w:rPr>
          <w:rFonts w:ascii="Arial" w:hAnsi="Arial" w:cs="Arial"/>
        </w:rPr>
        <w:t>1</w:t>
      </w:r>
      <w:r w:rsidR="002A3459">
        <w:rPr>
          <w:rFonts w:ascii="Arial" w:hAnsi="Arial" w:cs="Arial"/>
        </w:rPr>
        <w:t>62</w:t>
      </w:r>
      <w:r w:rsidR="00B90645" w:rsidRPr="006F031E">
        <w:rPr>
          <w:rFonts w:ascii="Arial" w:hAnsi="Arial" w:cs="Arial"/>
        </w:rPr>
        <w:t>.</w:t>
      </w:r>
      <w:r w:rsidR="002A3459">
        <w:rPr>
          <w:rFonts w:ascii="Arial" w:hAnsi="Arial" w:cs="Arial"/>
        </w:rPr>
        <w:t>09</w:t>
      </w:r>
      <w:r w:rsidR="00987051" w:rsidRPr="006F031E">
        <w:rPr>
          <w:rFonts w:ascii="Arial" w:hAnsi="Arial" w:cs="Arial"/>
        </w:rPr>
        <w:t>.</w:t>
      </w:r>
      <w:r w:rsidR="00A443AA" w:rsidRPr="006F031E">
        <w:rPr>
          <w:rFonts w:ascii="Arial" w:hAnsi="Arial" w:cs="Arial"/>
        </w:rPr>
        <w:t xml:space="preserve"> </w:t>
      </w:r>
    </w:p>
    <w:p w14:paraId="6837744F" w14:textId="77777777" w:rsidR="00CE2605" w:rsidRDefault="00CE2605" w:rsidP="005907DA">
      <w:pPr>
        <w:spacing w:after="0"/>
        <w:rPr>
          <w:rFonts w:ascii="Arial" w:hAnsi="Arial" w:cs="Arial"/>
          <w:b/>
          <w:bCs/>
          <w:u w:val="single"/>
        </w:rPr>
      </w:pPr>
    </w:p>
    <w:p w14:paraId="197A02A4" w14:textId="39F7885F" w:rsidR="00C2600C" w:rsidRDefault="00C2600C" w:rsidP="005907DA">
      <w:pPr>
        <w:spacing w:after="0"/>
        <w:rPr>
          <w:rFonts w:ascii="Arial" w:hAnsi="Arial" w:cs="Arial"/>
          <w:b/>
          <w:bCs/>
          <w:u w:val="single"/>
        </w:rPr>
      </w:pPr>
      <w:r w:rsidRPr="00A4043A">
        <w:rPr>
          <w:rFonts w:ascii="Arial" w:hAnsi="Arial" w:cs="Arial"/>
          <w:b/>
          <w:bCs/>
          <w:u w:val="single"/>
        </w:rPr>
        <w:t>Other Items</w:t>
      </w:r>
    </w:p>
    <w:p w14:paraId="0C2AD9AA" w14:textId="18699FB3" w:rsidR="00A0494D" w:rsidRPr="00D43BEA" w:rsidRDefault="00A0494D" w:rsidP="00D43BEA">
      <w:pPr>
        <w:spacing w:after="0"/>
        <w:rPr>
          <w:rFonts w:ascii="Arial" w:hAnsi="Arial" w:cs="Arial"/>
        </w:rPr>
      </w:pPr>
    </w:p>
    <w:p w14:paraId="2007FF97" w14:textId="09D4B283" w:rsidR="004163E2" w:rsidRDefault="007F47FA" w:rsidP="004163E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2023 preliminary </w:t>
      </w:r>
      <w:r w:rsidR="00D16339">
        <w:rPr>
          <w:rFonts w:ascii="Arial" w:hAnsi="Arial" w:cs="Arial"/>
        </w:rPr>
        <w:t>Projection</w:t>
      </w:r>
      <w:r w:rsidR="004163E2" w:rsidRPr="004163E2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s </w:t>
      </w:r>
      <w:r w:rsidR="005E105C">
        <w:rPr>
          <w:rFonts w:ascii="Arial" w:hAnsi="Arial" w:cs="Arial"/>
        </w:rPr>
        <w:t>on hold</w:t>
      </w:r>
      <w:r>
        <w:rPr>
          <w:rFonts w:ascii="Arial" w:hAnsi="Arial" w:cs="Arial"/>
        </w:rPr>
        <w:t>.  There are other issues that prevent me from considering it finalized</w:t>
      </w:r>
      <w:r w:rsidR="00987EA0">
        <w:rPr>
          <w:rFonts w:ascii="Arial" w:hAnsi="Arial" w:cs="Arial"/>
        </w:rPr>
        <w:t xml:space="preserve"> to be discussed during this meeting.</w:t>
      </w:r>
      <w:r>
        <w:rPr>
          <w:rFonts w:ascii="Arial" w:hAnsi="Arial" w:cs="Arial"/>
        </w:rPr>
        <w:br/>
      </w:r>
    </w:p>
    <w:p w14:paraId="66E454AF" w14:textId="7CAD1757" w:rsidR="00962913" w:rsidRDefault="007F47FA" w:rsidP="00962913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Steve V and I </w:t>
      </w:r>
      <w:r w:rsidR="005E105C">
        <w:rPr>
          <w:rFonts w:ascii="Arial" w:hAnsi="Arial" w:cs="Arial"/>
        </w:rPr>
        <w:t>have begun</w:t>
      </w:r>
      <w:r>
        <w:rPr>
          <w:rFonts w:ascii="Arial" w:hAnsi="Arial" w:cs="Arial"/>
        </w:rPr>
        <w:t xml:space="preserve"> to compile a list of assets / actions to be taken in a disaster scenario and assign some dollars to them.  This will be the basis for </w:t>
      </w:r>
      <w:proofErr w:type="gramStart"/>
      <w:r>
        <w:rPr>
          <w:rFonts w:ascii="Arial" w:hAnsi="Arial" w:cs="Arial"/>
        </w:rPr>
        <w:t>what are</w:t>
      </w:r>
      <w:proofErr w:type="gramEnd"/>
      <w:r>
        <w:rPr>
          <w:rFonts w:ascii="Arial" w:hAnsi="Arial" w:cs="Arial"/>
        </w:rPr>
        <w:t xml:space="preserve"> prudent reserve needs to be.  In addition, he and I will review the insurance policy to ensure that the prudent reserve can be replenished once the adjusters OK the release of insurance money.</w:t>
      </w:r>
      <w:r w:rsidR="00C7027E">
        <w:rPr>
          <w:rFonts w:ascii="Arial" w:hAnsi="Arial" w:cs="Arial"/>
        </w:rPr>
        <w:t xml:space="preserve"> Note that I have increased the insurance policy from $26,000 to $40,000 due to additional space.</w:t>
      </w:r>
      <w:r w:rsidR="00962913">
        <w:rPr>
          <w:rFonts w:ascii="Arial" w:hAnsi="Arial" w:cs="Arial"/>
        </w:rPr>
        <w:br/>
      </w:r>
    </w:p>
    <w:p w14:paraId="179303FD" w14:textId="0668CB53" w:rsidR="00B21431" w:rsidRDefault="00D43BEA" w:rsidP="00B21431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After looking at our cash positions, I plan on “repaying” ourselves for </w:t>
      </w:r>
      <w:r w:rsidR="00B45809">
        <w:rPr>
          <w:rFonts w:ascii="Arial" w:hAnsi="Arial" w:cs="Arial"/>
        </w:rPr>
        <w:t>over time</w:t>
      </w:r>
      <w:r>
        <w:rPr>
          <w:rFonts w:ascii="Arial" w:hAnsi="Arial" w:cs="Arial"/>
        </w:rPr>
        <w:t xml:space="preserve">. This will be $1,150*2 (“rent”) + </w:t>
      </w:r>
      <w:proofErr w:type="spellStart"/>
      <w:r w:rsidR="00AC4262">
        <w:rPr>
          <w:rFonts w:ascii="Arial" w:hAnsi="Arial" w:cs="Arial"/>
        </w:rPr>
        <w:t>TotalMerchandiseSales</w:t>
      </w:r>
      <w:proofErr w:type="spellEnd"/>
      <w:r>
        <w:rPr>
          <w:rFonts w:ascii="Arial" w:hAnsi="Arial" w:cs="Arial"/>
        </w:rPr>
        <w:t xml:space="preserve">*10% (fraction of total merchandise sales) to our savings account (prudent reserve). </w:t>
      </w:r>
      <w:r w:rsidR="007A0248">
        <w:rPr>
          <w:rFonts w:ascii="Arial" w:hAnsi="Arial" w:cs="Arial"/>
        </w:rPr>
        <w:t>Note we “borrowed” $13,000 from prudent reserve for upfront rent + big order.</w:t>
      </w:r>
      <w:r w:rsidR="00B21431">
        <w:rPr>
          <w:rFonts w:ascii="Arial" w:hAnsi="Arial" w:cs="Arial"/>
        </w:rPr>
        <w:br/>
      </w:r>
    </w:p>
    <w:p w14:paraId="5032F29C" w14:textId="5C943C28" w:rsidR="00987EA0" w:rsidRDefault="00B21431" w:rsidP="00B21431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Our insurance policy </w:t>
      </w:r>
      <w:proofErr w:type="gramStart"/>
      <w:r>
        <w:rPr>
          <w:rFonts w:ascii="Arial" w:hAnsi="Arial" w:cs="Arial"/>
        </w:rPr>
        <w:t xml:space="preserve">has </w:t>
      </w:r>
      <w:r w:rsidR="00E42022">
        <w:rPr>
          <w:rFonts w:ascii="Arial" w:hAnsi="Arial" w:cs="Arial"/>
        </w:rPr>
        <w:t>to</w:t>
      </w:r>
      <w:proofErr w:type="gramEnd"/>
      <w:r w:rsidR="00E42022">
        <w:rPr>
          <w:rFonts w:ascii="Arial" w:hAnsi="Arial" w:cs="Arial"/>
        </w:rPr>
        <w:t xml:space="preserve"> be updated for use of the 1919 entrance.</w:t>
      </w:r>
    </w:p>
    <w:p w14:paraId="253EF952" w14:textId="77777777" w:rsidR="00E42022" w:rsidRPr="00E42022" w:rsidRDefault="00E42022" w:rsidP="00E42022">
      <w:pPr>
        <w:spacing w:after="0"/>
        <w:ind w:left="360"/>
        <w:rPr>
          <w:rFonts w:ascii="Arial" w:hAnsi="Arial" w:cs="Arial"/>
        </w:rPr>
      </w:pPr>
    </w:p>
    <w:p w14:paraId="577F4F6F" w14:textId="1423B410" w:rsidR="005E105C" w:rsidRDefault="00987EA0" w:rsidP="004163E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 welcome any suggestions of other information / reports you would like to see.</w:t>
      </w:r>
    </w:p>
    <w:p w14:paraId="38BF88C1" w14:textId="17F8D740" w:rsidR="00D16339" w:rsidRDefault="00D16339" w:rsidP="00D16339">
      <w:pPr>
        <w:pStyle w:val="ListParagraph"/>
        <w:spacing w:after="0"/>
        <w:rPr>
          <w:rFonts w:ascii="Arial" w:hAnsi="Arial" w:cs="Arial"/>
        </w:rPr>
      </w:pPr>
    </w:p>
    <w:p w14:paraId="03970E7E" w14:textId="77777777" w:rsidR="00B90645" w:rsidRPr="00B90645" w:rsidRDefault="00B90645" w:rsidP="00AC4262">
      <w:pPr>
        <w:spacing w:after="0"/>
        <w:rPr>
          <w:rFonts w:ascii="Arial" w:hAnsi="Arial" w:cs="Arial"/>
        </w:rPr>
      </w:pPr>
    </w:p>
    <w:p w14:paraId="6C3E2A75" w14:textId="44225FBD" w:rsidR="004163E2" w:rsidRDefault="00B45809" w:rsidP="005907DA">
      <w:pPr>
        <w:spacing w:after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5BF9EB6" wp14:editId="37E9F070">
            <wp:extent cx="6309360" cy="4276725"/>
            <wp:effectExtent l="0" t="0" r="15240" b="9525"/>
            <wp:docPr id="200119021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6BA40A7-C541-4D73-A3A3-82CE2183CB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W w:w="6120" w:type="dxa"/>
        <w:tblLook w:val="04A0" w:firstRow="1" w:lastRow="0" w:firstColumn="1" w:lastColumn="0" w:noHBand="0" w:noVBand="1"/>
      </w:tblPr>
      <w:tblGrid>
        <w:gridCol w:w="3340"/>
        <w:gridCol w:w="1340"/>
        <w:gridCol w:w="1440"/>
      </w:tblGrid>
      <w:tr w:rsidR="00B45809" w:rsidRPr="00B45809" w14:paraId="6AF54CA9" w14:textId="77777777" w:rsidTr="00B45809">
        <w:trPr>
          <w:trHeight w:val="28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8C24" w14:textId="77777777" w:rsidR="00B45809" w:rsidRPr="00B45809" w:rsidRDefault="00B45809" w:rsidP="00B4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13E0" w14:textId="77777777" w:rsidR="00B45809" w:rsidRPr="00B45809" w:rsidRDefault="00B45809" w:rsidP="00B458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5809">
              <w:rPr>
                <w:rFonts w:ascii="Arial" w:eastAsia="Times New Roman" w:hAnsi="Arial" w:cs="Arial"/>
                <w:color w:val="000000"/>
              </w:rPr>
              <w:t>current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4732" w14:textId="77777777" w:rsidR="00B45809" w:rsidRPr="00B45809" w:rsidRDefault="00B45809" w:rsidP="00B458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45809">
              <w:rPr>
                <w:rFonts w:ascii="Arial" w:eastAsia="Times New Roman" w:hAnsi="Arial" w:cs="Arial"/>
                <w:color w:val="000000"/>
              </w:rPr>
              <w:t>YTD</w:t>
            </w:r>
          </w:p>
        </w:tc>
      </w:tr>
      <w:tr w:rsidR="00B45809" w:rsidRPr="00B45809" w14:paraId="6311C4EB" w14:textId="77777777" w:rsidTr="00B45809">
        <w:trPr>
          <w:trHeight w:val="28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E734" w14:textId="77777777" w:rsidR="00B45809" w:rsidRPr="00B45809" w:rsidRDefault="00B45809" w:rsidP="00B4580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45809">
              <w:rPr>
                <w:rFonts w:ascii="Arial" w:eastAsia="Times New Roman" w:hAnsi="Arial" w:cs="Arial"/>
                <w:color w:val="000000"/>
              </w:rPr>
              <w:t>contributions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A0D0" w14:textId="77777777" w:rsidR="00B45809" w:rsidRPr="00B45809" w:rsidRDefault="00B45809" w:rsidP="00B458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45809">
              <w:rPr>
                <w:rFonts w:ascii="Arial" w:eastAsia="Times New Roman" w:hAnsi="Arial" w:cs="Arial"/>
                <w:color w:val="000000"/>
              </w:rPr>
              <w:t>$3,244.55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2D1E" w14:textId="77777777" w:rsidR="00B45809" w:rsidRPr="00B45809" w:rsidRDefault="00B45809" w:rsidP="00B458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45809">
              <w:rPr>
                <w:rFonts w:ascii="Arial" w:eastAsia="Times New Roman" w:hAnsi="Arial" w:cs="Arial"/>
                <w:color w:val="000000"/>
              </w:rPr>
              <w:t>$43,786.68</w:t>
            </w:r>
          </w:p>
        </w:tc>
      </w:tr>
      <w:tr w:rsidR="00B45809" w:rsidRPr="00B45809" w14:paraId="128D23AB" w14:textId="77777777" w:rsidTr="00B45809">
        <w:trPr>
          <w:trHeight w:val="28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504D" w14:textId="77777777" w:rsidR="00B45809" w:rsidRPr="00B45809" w:rsidRDefault="00B45809" w:rsidP="00B4580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45809">
              <w:rPr>
                <w:rFonts w:ascii="Arial" w:eastAsia="Times New Roman" w:hAnsi="Arial" w:cs="Arial"/>
                <w:color w:val="000000"/>
              </w:rPr>
              <w:t>other income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6726" w14:textId="77777777" w:rsidR="00B45809" w:rsidRPr="00B45809" w:rsidRDefault="00B45809" w:rsidP="00B458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45809">
              <w:rPr>
                <w:rFonts w:ascii="Arial" w:eastAsia="Times New Roman" w:hAnsi="Arial" w:cs="Arial"/>
                <w:color w:val="000000"/>
              </w:rPr>
              <w:t>$139.87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FA18" w14:textId="77777777" w:rsidR="00B45809" w:rsidRPr="00B45809" w:rsidRDefault="00B45809" w:rsidP="00B458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45809">
              <w:rPr>
                <w:rFonts w:ascii="Arial" w:eastAsia="Times New Roman" w:hAnsi="Arial" w:cs="Arial"/>
                <w:color w:val="000000"/>
              </w:rPr>
              <w:t>$1,292.03</w:t>
            </w:r>
          </w:p>
        </w:tc>
      </w:tr>
      <w:tr w:rsidR="00B45809" w:rsidRPr="00B45809" w14:paraId="7FCD7D74" w14:textId="77777777" w:rsidTr="00B45809">
        <w:trPr>
          <w:trHeight w:val="28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0C65" w14:textId="77777777" w:rsidR="00B45809" w:rsidRPr="00B45809" w:rsidRDefault="00B45809" w:rsidP="00B4580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45809">
              <w:rPr>
                <w:rFonts w:ascii="Arial" w:eastAsia="Times New Roman" w:hAnsi="Arial" w:cs="Arial"/>
                <w:color w:val="000000"/>
              </w:rPr>
              <w:t>sales of inventory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5E27" w14:textId="77777777" w:rsidR="00B45809" w:rsidRPr="00B45809" w:rsidRDefault="00B45809" w:rsidP="00B458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45809">
              <w:rPr>
                <w:rFonts w:ascii="Arial" w:eastAsia="Times New Roman" w:hAnsi="Arial" w:cs="Arial"/>
                <w:color w:val="000000"/>
              </w:rPr>
              <w:t>$4,418.75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C162" w14:textId="77777777" w:rsidR="00B45809" w:rsidRPr="00B45809" w:rsidRDefault="00B45809" w:rsidP="00B458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45809">
              <w:rPr>
                <w:rFonts w:ascii="Arial" w:eastAsia="Times New Roman" w:hAnsi="Arial" w:cs="Arial"/>
                <w:color w:val="000000"/>
              </w:rPr>
              <w:t>$30,875.63</w:t>
            </w:r>
          </w:p>
        </w:tc>
      </w:tr>
      <w:tr w:rsidR="00B45809" w:rsidRPr="00B45809" w14:paraId="186AE301" w14:textId="77777777" w:rsidTr="00B45809">
        <w:trPr>
          <w:trHeight w:val="28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B578" w14:textId="77777777" w:rsidR="00B45809" w:rsidRPr="00B45809" w:rsidRDefault="00B45809" w:rsidP="00B4580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45809">
              <w:rPr>
                <w:rFonts w:ascii="Arial" w:eastAsia="Times New Roman" w:hAnsi="Arial" w:cs="Arial"/>
                <w:color w:val="000000"/>
              </w:rPr>
              <w:t>total revenue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667B" w14:textId="77777777" w:rsidR="00B45809" w:rsidRPr="00B45809" w:rsidRDefault="00B45809" w:rsidP="00B458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45809">
              <w:rPr>
                <w:rFonts w:ascii="Arial" w:eastAsia="Times New Roman" w:hAnsi="Arial" w:cs="Arial"/>
                <w:color w:val="000000"/>
              </w:rPr>
              <w:t>$7,803.17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44C3" w14:textId="77777777" w:rsidR="00B45809" w:rsidRPr="00B45809" w:rsidRDefault="00B45809" w:rsidP="00B458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45809">
              <w:rPr>
                <w:rFonts w:ascii="Arial" w:eastAsia="Times New Roman" w:hAnsi="Arial" w:cs="Arial"/>
                <w:color w:val="000000"/>
              </w:rPr>
              <w:t>$75,954.34</w:t>
            </w:r>
          </w:p>
        </w:tc>
      </w:tr>
      <w:tr w:rsidR="00B45809" w:rsidRPr="00B45809" w14:paraId="4EFAD66F" w14:textId="77777777" w:rsidTr="00B45809">
        <w:trPr>
          <w:trHeight w:val="28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6212" w14:textId="77777777" w:rsidR="00B45809" w:rsidRPr="00B45809" w:rsidRDefault="00B45809" w:rsidP="00B4580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45809">
              <w:rPr>
                <w:rFonts w:ascii="Arial" w:eastAsia="Times New Roman" w:hAnsi="Arial" w:cs="Arial"/>
                <w:color w:val="000000"/>
              </w:rPr>
              <w:t>total profit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3C08" w14:textId="77777777" w:rsidR="00B45809" w:rsidRPr="00B45809" w:rsidRDefault="00B45809" w:rsidP="00B458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45809">
              <w:rPr>
                <w:rFonts w:ascii="Arial" w:eastAsia="Times New Roman" w:hAnsi="Arial" w:cs="Arial"/>
                <w:color w:val="000000"/>
              </w:rPr>
              <w:t>$5,160.59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E388" w14:textId="77777777" w:rsidR="00B45809" w:rsidRPr="00B45809" w:rsidRDefault="00B45809" w:rsidP="00B458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45809">
              <w:rPr>
                <w:rFonts w:ascii="Arial" w:eastAsia="Times New Roman" w:hAnsi="Arial" w:cs="Arial"/>
                <w:color w:val="000000"/>
              </w:rPr>
              <w:t>$55,923.08</w:t>
            </w:r>
          </w:p>
        </w:tc>
      </w:tr>
      <w:tr w:rsidR="00B45809" w:rsidRPr="00B45809" w14:paraId="502624C3" w14:textId="77777777" w:rsidTr="00B45809">
        <w:trPr>
          <w:trHeight w:val="31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8014E3F" w14:textId="77777777" w:rsidR="00B45809" w:rsidRPr="00B45809" w:rsidRDefault="00B45809" w:rsidP="00B458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45809">
              <w:rPr>
                <w:rFonts w:ascii="Arial" w:eastAsia="Times New Roman" w:hAnsi="Arial" w:cs="Arial"/>
                <w:b/>
                <w:bCs/>
                <w:color w:val="000000"/>
              </w:rPr>
              <w:t>% revenue contributions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5238C45" w14:textId="77777777" w:rsidR="00B45809" w:rsidRPr="00B45809" w:rsidRDefault="00B45809" w:rsidP="00B458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75623"/>
                <w:sz w:val="24"/>
                <w:szCs w:val="24"/>
              </w:rPr>
            </w:pPr>
            <w:r w:rsidRPr="00B45809">
              <w:rPr>
                <w:rFonts w:ascii="Arial" w:eastAsia="Times New Roman" w:hAnsi="Arial" w:cs="Arial"/>
                <w:b/>
                <w:bCs/>
                <w:color w:val="375623"/>
                <w:sz w:val="24"/>
                <w:szCs w:val="24"/>
              </w:rPr>
              <w:t>41.58%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FC9148D" w14:textId="77777777" w:rsidR="00B45809" w:rsidRPr="00B45809" w:rsidRDefault="00B45809" w:rsidP="00B458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75623"/>
                <w:sz w:val="24"/>
                <w:szCs w:val="24"/>
              </w:rPr>
            </w:pPr>
            <w:r w:rsidRPr="00B45809">
              <w:rPr>
                <w:rFonts w:ascii="Arial" w:eastAsia="Times New Roman" w:hAnsi="Arial" w:cs="Arial"/>
                <w:b/>
                <w:bCs/>
                <w:color w:val="375623"/>
                <w:sz w:val="24"/>
                <w:szCs w:val="24"/>
              </w:rPr>
              <w:t>57.65%</w:t>
            </w:r>
          </w:p>
        </w:tc>
      </w:tr>
      <w:tr w:rsidR="00B45809" w:rsidRPr="00B45809" w14:paraId="4665F03E" w14:textId="77777777" w:rsidTr="00B45809">
        <w:trPr>
          <w:trHeight w:val="28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27E0" w14:textId="77777777" w:rsidR="00B45809" w:rsidRPr="00B45809" w:rsidRDefault="00B45809" w:rsidP="00B4580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45809">
              <w:rPr>
                <w:rFonts w:ascii="Arial" w:eastAsia="Times New Roman" w:hAnsi="Arial" w:cs="Arial"/>
                <w:color w:val="000000"/>
              </w:rPr>
              <w:t>% profit contributions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B0D1" w14:textId="77777777" w:rsidR="00B45809" w:rsidRPr="00B45809" w:rsidRDefault="00B45809" w:rsidP="00B458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45809">
              <w:rPr>
                <w:rFonts w:ascii="Arial" w:eastAsia="Times New Roman" w:hAnsi="Arial" w:cs="Arial"/>
                <w:color w:val="000000"/>
              </w:rPr>
              <w:t>62.87%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FFBD" w14:textId="77777777" w:rsidR="00B45809" w:rsidRPr="00B45809" w:rsidRDefault="00B45809" w:rsidP="00B458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45809">
              <w:rPr>
                <w:rFonts w:ascii="Arial" w:eastAsia="Times New Roman" w:hAnsi="Arial" w:cs="Arial"/>
                <w:color w:val="000000"/>
              </w:rPr>
              <w:t>78.30%</w:t>
            </w:r>
          </w:p>
        </w:tc>
      </w:tr>
      <w:tr w:rsidR="00B45809" w:rsidRPr="00B45809" w14:paraId="107EDA74" w14:textId="77777777" w:rsidTr="00B45809">
        <w:trPr>
          <w:trHeight w:val="31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FBE5AA8" w14:textId="77777777" w:rsidR="00B45809" w:rsidRPr="00B45809" w:rsidRDefault="00B45809" w:rsidP="00B458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45809">
              <w:rPr>
                <w:rFonts w:ascii="Arial" w:eastAsia="Times New Roman" w:hAnsi="Arial" w:cs="Arial"/>
                <w:b/>
                <w:bCs/>
                <w:color w:val="000000"/>
              </w:rPr>
              <w:t>% profit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4A8BA98" w14:textId="77777777" w:rsidR="00B45809" w:rsidRPr="00B45809" w:rsidRDefault="00B45809" w:rsidP="00B458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75623"/>
                <w:sz w:val="24"/>
                <w:szCs w:val="24"/>
              </w:rPr>
            </w:pPr>
            <w:r w:rsidRPr="00B45809">
              <w:rPr>
                <w:rFonts w:ascii="Arial" w:eastAsia="Times New Roman" w:hAnsi="Arial" w:cs="Arial"/>
                <w:b/>
                <w:bCs/>
                <w:color w:val="375623"/>
                <w:sz w:val="24"/>
                <w:szCs w:val="24"/>
              </w:rPr>
              <w:t>66.13%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80B31B5" w14:textId="77777777" w:rsidR="00B45809" w:rsidRPr="00B45809" w:rsidRDefault="00B45809" w:rsidP="00B458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75623"/>
                <w:sz w:val="24"/>
                <w:szCs w:val="24"/>
              </w:rPr>
            </w:pPr>
            <w:r w:rsidRPr="00B45809">
              <w:rPr>
                <w:rFonts w:ascii="Arial" w:eastAsia="Times New Roman" w:hAnsi="Arial" w:cs="Arial"/>
                <w:b/>
                <w:bCs/>
                <w:color w:val="375623"/>
                <w:sz w:val="24"/>
                <w:szCs w:val="24"/>
              </w:rPr>
              <w:t>73.63%</w:t>
            </w:r>
          </w:p>
        </w:tc>
      </w:tr>
    </w:tbl>
    <w:p w14:paraId="708A86B2" w14:textId="0343AEFB" w:rsidR="000A15A7" w:rsidRDefault="00B45809" w:rsidP="005907DA">
      <w:pPr>
        <w:spacing w:after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69C8FA6" wp14:editId="4F3FC38D">
            <wp:extent cx="4222750" cy="2144184"/>
            <wp:effectExtent l="0" t="0" r="6350" b="8890"/>
            <wp:docPr id="54888191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205FFEC-D792-21DC-C358-A1083EFCD0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0A15A7" w:rsidSect="00B52530"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6F34"/>
    <w:multiLevelType w:val="hybridMultilevel"/>
    <w:tmpl w:val="CF36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45739"/>
    <w:multiLevelType w:val="hybridMultilevel"/>
    <w:tmpl w:val="D4AA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523E9"/>
    <w:multiLevelType w:val="hybridMultilevel"/>
    <w:tmpl w:val="A79C8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B3AB8"/>
    <w:multiLevelType w:val="hybridMultilevel"/>
    <w:tmpl w:val="EC3C6B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C7F81"/>
    <w:multiLevelType w:val="hybridMultilevel"/>
    <w:tmpl w:val="AC1E91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A0851"/>
    <w:multiLevelType w:val="hybridMultilevel"/>
    <w:tmpl w:val="9E187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D6C1C"/>
    <w:multiLevelType w:val="hybridMultilevel"/>
    <w:tmpl w:val="970C46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B4554"/>
    <w:multiLevelType w:val="hybridMultilevel"/>
    <w:tmpl w:val="F874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35890"/>
    <w:multiLevelType w:val="hybridMultilevel"/>
    <w:tmpl w:val="B5E22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F35C2"/>
    <w:multiLevelType w:val="hybridMultilevel"/>
    <w:tmpl w:val="40542C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E1CB3"/>
    <w:multiLevelType w:val="hybridMultilevel"/>
    <w:tmpl w:val="62EC8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584646">
    <w:abstractNumId w:val="6"/>
  </w:num>
  <w:num w:numId="2" w16cid:durableId="1504977159">
    <w:abstractNumId w:val="2"/>
  </w:num>
  <w:num w:numId="3" w16cid:durableId="697657664">
    <w:abstractNumId w:val="7"/>
  </w:num>
  <w:num w:numId="4" w16cid:durableId="980504505">
    <w:abstractNumId w:val="8"/>
  </w:num>
  <w:num w:numId="5" w16cid:durableId="1407148312">
    <w:abstractNumId w:val="9"/>
  </w:num>
  <w:num w:numId="6" w16cid:durableId="252865123">
    <w:abstractNumId w:val="5"/>
  </w:num>
  <w:num w:numId="7" w16cid:durableId="811292788">
    <w:abstractNumId w:val="4"/>
  </w:num>
  <w:num w:numId="8" w16cid:durableId="377245955">
    <w:abstractNumId w:val="3"/>
  </w:num>
  <w:num w:numId="9" w16cid:durableId="1678775359">
    <w:abstractNumId w:val="1"/>
  </w:num>
  <w:num w:numId="10" w16cid:durableId="1479105912">
    <w:abstractNumId w:val="10"/>
  </w:num>
  <w:num w:numId="11" w16cid:durableId="19932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55"/>
    <w:rsid w:val="000166ED"/>
    <w:rsid w:val="0003622C"/>
    <w:rsid w:val="00045B7A"/>
    <w:rsid w:val="00055035"/>
    <w:rsid w:val="00061072"/>
    <w:rsid w:val="00061BB3"/>
    <w:rsid w:val="000659D7"/>
    <w:rsid w:val="00066FD0"/>
    <w:rsid w:val="00067B7A"/>
    <w:rsid w:val="00071C4C"/>
    <w:rsid w:val="00093113"/>
    <w:rsid w:val="000A0BF5"/>
    <w:rsid w:val="000A15A7"/>
    <w:rsid w:val="000A65F0"/>
    <w:rsid w:val="000A6ECA"/>
    <w:rsid w:val="000B08A1"/>
    <w:rsid w:val="000D708C"/>
    <w:rsid w:val="000E0828"/>
    <w:rsid w:val="000E5DC2"/>
    <w:rsid w:val="000F0F6D"/>
    <w:rsid w:val="000F649F"/>
    <w:rsid w:val="000F64B8"/>
    <w:rsid w:val="00102883"/>
    <w:rsid w:val="001135EE"/>
    <w:rsid w:val="001378A7"/>
    <w:rsid w:val="00145B3C"/>
    <w:rsid w:val="00150E3B"/>
    <w:rsid w:val="00150ED4"/>
    <w:rsid w:val="00157A5C"/>
    <w:rsid w:val="00163E4D"/>
    <w:rsid w:val="00165FC9"/>
    <w:rsid w:val="00182267"/>
    <w:rsid w:val="00195CE9"/>
    <w:rsid w:val="001A52DC"/>
    <w:rsid w:val="001B0662"/>
    <w:rsid w:val="001B4ACA"/>
    <w:rsid w:val="001B61DC"/>
    <w:rsid w:val="001D58B3"/>
    <w:rsid w:val="001E291D"/>
    <w:rsid w:val="0022167F"/>
    <w:rsid w:val="00223E35"/>
    <w:rsid w:val="00235BDF"/>
    <w:rsid w:val="00237ACC"/>
    <w:rsid w:val="0025149D"/>
    <w:rsid w:val="00253779"/>
    <w:rsid w:val="00261022"/>
    <w:rsid w:val="0027251D"/>
    <w:rsid w:val="00285DE5"/>
    <w:rsid w:val="0029255E"/>
    <w:rsid w:val="00294269"/>
    <w:rsid w:val="002A3459"/>
    <w:rsid w:val="002A71B7"/>
    <w:rsid w:val="002C5421"/>
    <w:rsid w:val="002D2A99"/>
    <w:rsid w:val="002D4705"/>
    <w:rsid w:val="002E49DC"/>
    <w:rsid w:val="003274A4"/>
    <w:rsid w:val="00340591"/>
    <w:rsid w:val="003410B2"/>
    <w:rsid w:val="00354289"/>
    <w:rsid w:val="00360A4F"/>
    <w:rsid w:val="00375C15"/>
    <w:rsid w:val="00377E0E"/>
    <w:rsid w:val="003856F6"/>
    <w:rsid w:val="00391B4F"/>
    <w:rsid w:val="003A3E95"/>
    <w:rsid w:val="003A63A7"/>
    <w:rsid w:val="003B00F8"/>
    <w:rsid w:val="003B47F9"/>
    <w:rsid w:val="003C62D1"/>
    <w:rsid w:val="0040196E"/>
    <w:rsid w:val="0040526A"/>
    <w:rsid w:val="00410DA8"/>
    <w:rsid w:val="004163E2"/>
    <w:rsid w:val="0042762B"/>
    <w:rsid w:val="0043237E"/>
    <w:rsid w:val="00473FAF"/>
    <w:rsid w:val="00484FAF"/>
    <w:rsid w:val="004855D7"/>
    <w:rsid w:val="00495DCB"/>
    <w:rsid w:val="004A51E1"/>
    <w:rsid w:val="004A5897"/>
    <w:rsid w:val="004A5ED2"/>
    <w:rsid w:val="004B733C"/>
    <w:rsid w:val="004C20F4"/>
    <w:rsid w:val="004E6551"/>
    <w:rsid w:val="005000AA"/>
    <w:rsid w:val="00502D19"/>
    <w:rsid w:val="00507D0E"/>
    <w:rsid w:val="005225BD"/>
    <w:rsid w:val="0054126B"/>
    <w:rsid w:val="00542474"/>
    <w:rsid w:val="0058125E"/>
    <w:rsid w:val="005907DA"/>
    <w:rsid w:val="00593DD1"/>
    <w:rsid w:val="00597DFA"/>
    <w:rsid w:val="005A564E"/>
    <w:rsid w:val="005C58B6"/>
    <w:rsid w:val="005D5C5F"/>
    <w:rsid w:val="005D62C8"/>
    <w:rsid w:val="005D7132"/>
    <w:rsid w:val="005E105C"/>
    <w:rsid w:val="005F4CEB"/>
    <w:rsid w:val="00602A1B"/>
    <w:rsid w:val="00602B7D"/>
    <w:rsid w:val="0060715D"/>
    <w:rsid w:val="00616470"/>
    <w:rsid w:val="00617FB7"/>
    <w:rsid w:val="00660189"/>
    <w:rsid w:val="00674064"/>
    <w:rsid w:val="00674E5B"/>
    <w:rsid w:val="00675B88"/>
    <w:rsid w:val="00682786"/>
    <w:rsid w:val="00691658"/>
    <w:rsid w:val="006A33A7"/>
    <w:rsid w:val="006A6832"/>
    <w:rsid w:val="006B23DA"/>
    <w:rsid w:val="006B24EE"/>
    <w:rsid w:val="006B4CFF"/>
    <w:rsid w:val="006B764D"/>
    <w:rsid w:val="006C11AA"/>
    <w:rsid w:val="006C6429"/>
    <w:rsid w:val="006D0DE9"/>
    <w:rsid w:val="006E3765"/>
    <w:rsid w:val="006F031E"/>
    <w:rsid w:val="006F57CA"/>
    <w:rsid w:val="0070205B"/>
    <w:rsid w:val="00704BAB"/>
    <w:rsid w:val="00710283"/>
    <w:rsid w:val="00717C58"/>
    <w:rsid w:val="00720E0F"/>
    <w:rsid w:val="007220AD"/>
    <w:rsid w:val="00731FB1"/>
    <w:rsid w:val="00742F7C"/>
    <w:rsid w:val="00743C69"/>
    <w:rsid w:val="00743CC9"/>
    <w:rsid w:val="0075039C"/>
    <w:rsid w:val="00781D19"/>
    <w:rsid w:val="00791ECB"/>
    <w:rsid w:val="007922F0"/>
    <w:rsid w:val="007A0248"/>
    <w:rsid w:val="007A5D42"/>
    <w:rsid w:val="007B56A1"/>
    <w:rsid w:val="007B68EA"/>
    <w:rsid w:val="007B7DEC"/>
    <w:rsid w:val="007C0B8B"/>
    <w:rsid w:val="007C78D5"/>
    <w:rsid w:val="007D3388"/>
    <w:rsid w:val="007E0957"/>
    <w:rsid w:val="007E1D47"/>
    <w:rsid w:val="007E51A4"/>
    <w:rsid w:val="007E68BC"/>
    <w:rsid w:val="007F36A5"/>
    <w:rsid w:val="007F47FA"/>
    <w:rsid w:val="00805B47"/>
    <w:rsid w:val="00806659"/>
    <w:rsid w:val="00842208"/>
    <w:rsid w:val="008475C3"/>
    <w:rsid w:val="00863EEC"/>
    <w:rsid w:val="00882902"/>
    <w:rsid w:val="00892E4C"/>
    <w:rsid w:val="00894750"/>
    <w:rsid w:val="008A5B2C"/>
    <w:rsid w:val="008A5BE8"/>
    <w:rsid w:val="008B29C3"/>
    <w:rsid w:val="008B3492"/>
    <w:rsid w:val="008B3F70"/>
    <w:rsid w:val="008B6F74"/>
    <w:rsid w:val="008C1F4E"/>
    <w:rsid w:val="008C29AF"/>
    <w:rsid w:val="008C342B"/>
    <w:rsid w:val="008D1490"/>
    <w:rsid w:val="008D30CC"/>
    <w:rsid w:val="008E122F"/>
    <w:rsid w:val="008F06CB"/>
    <w:rsid w:val="008F312F"/>
    <w:rsid w:val="008F4FBA"/>
    <w:rsid w:val="00900365"/>
    <w:rsid w:val="00907269"/>
    <w:rsid w:val="009205B5"/>
    <w:rsid w:val="0092576A"/>
    <w:rsid w:val="00926528"/>
    <w:rsid w:val="009307C1"/>
    <w:rsid w:val="00935FEF"/>
    <w:rsid w:val="00942DCE"/>
    <w:rsid w:val="009570E8"/>
    <w:rsid w:val="00960109"/>
    <w:rsid w:val="0096227E"/>
    <w:rsid w:val="00962913"/>
    <w:rsid w:val="00962D50"/>
    <w:rsid w:val="009761ED"/>
    <w:rsid w:val="009820B1"/>
    <w:rsid w:val="00987051"/>
    <w:rsid w:val="00987EA0"/>
    <w:rsid w:val="00997767"/>
    <w:rsid w:val="009B4B70"/>
    <w:rsid w:val="009C13B0"/>
    <w:rsid w:val="009E422F"/>
    <w:rsid w:val="00A01C43"/>
    <w:rsid w:val="00A01F3C"/>
    <w:rsid w:val="00A0494D"/>
    <w:rsid w:val="00A11E95"/>
    <w:rsid w:val="00A13C34"/>
    <w:rsid w:val="00A143B6"/>
    <w:rsid w:val="00A234CC"/>
    <w:rsid w:val="00A37454"/>
    <w:rsid w:val="00A4043A"/>
    <w:rsid w:val="00A443AA"/>
    <w:rsid w:val="00A46DB1"/>
    <w:rsid w:val="00A57F5E"/>
    <w:rsid w:val="00A625E1"/>
    <w:rsid w:val="00A65345"/>
    <w:rsid w:val="00A767F5"/>
    <w:rsid w:val="00A76E3F"/>
    <w:rsid w:val="00AA65C7"/>
    <w:rsid w:val="00AB72B1"/>
    <w:rsid w:val="00AC15E8"/>
    <w:rsid w:val="00AC4262"/>
    <w:rsid w:val="00AC54C8"/>
    <w:rsid w:val="00AD26EA"/>
    <w:rsid w:val="00AE2545"/>
    <w:rsid w:val="00AE34BE"/>
    <w:rsid w:val="00AF7318"/>
    <w:rsid w:val="00B01191"/>
    <w:rsid w:val="00B05108"/>
    <w:rsid w:val="00B07977"/>
    <w:rsid w:val="00B12873"/>
    <w:rsid w:val="00B21431"/>
    <w:rsid w:val="00B318D0"/>
    <w:rsid w:val="00B31EF5"/>
    <w:rsid w:val="00B45809"/>
    <w:rsid w:val="00B52530"/>
    <w:rsid w:val="00B63A7F"/>
    <w:rsid w:val="00B702C0"/>
    <w:rsid w:val="00B71E98"/>
    <w:rsid w:val="00B72B6D"/>
    <w:rsid w:val="00B72EAA"/>
    <w:rsid w:val="00B73408"/>
    <w:rsid w:val="00B73E64"/>
    <w:rsid w:val="00B82208"/>
    <w:rsid w:val="00B8616F"/>
    <w:rsid w:val="00B87455"/>
    <w:rsid w:val="00B90645"/>
    <w:rsid w:val="00B90C83"/>
    <w:rsid w:val="00B91DB0"/>
    <w:rsid w:val="00B94BB3"/>
    <w:rsid w:val="00BA34EA"/>
    <w:rsid w:val="00BB7BCA"/>
    <w:rsid w:val="00BC0BFF"/>
    <w:rsid w:val="00BC7CA0"/>
    <w:rsid w:val="00BD625C"/>
    <w:rsid w:val="00BD6931"/>
    <w:rsid w:val="00BE1D06"/>
    <w:rsid w:val="00BF5605"/>
    <w:rsid w:val="00BF6045"/>
    <w:rsid w:val="00BF6FC6"/>
    <w:rsid w:val="00C036CC"/>
    <w:rsid w:val="00C0741C"/>
    <w:rsid w:val="00C2600C"/>
    <w:rsid w:val="00C44F68"/>
    <w:rsid w:val="00C46277"/>
    <w:rsid w:val="00C46E18"/>
    <w:rsid w:val="00C508B3"/>
    <w:rsid w:val="00C558F8"/>
    <w:rsid w:val="00C60E19"/>
    <w:rsid w:val="00C640EC"/>
    <w:rsid w:val="00C7027E"/>
    <w:rsid w:val="00C75E54"/>
    <w:rsid w:val="00C83440"/>
    <w:rsid w:val="00C8670D"/>
    <w:rsid w:val="00CA2E2D"/>
    <w:rsid w:val="00CA6947"/>
    <w:rsid w:val="00CB2E3A"/>
    <w:rsid w:val="00CB4E55"/>
    <w:rsid w:val="00CB4F62"/>
    <w:rsid w:val="00CC2AE8"/>
    <w:rsid w:val="00CD307C"/>
    <w:rsid w:val="00CE2605"/>
    <w:rsid w:val="00CF0D5F"/>
    <w:rsid w:val="00CF27A3"/>
    <w:rsid w:val="00D16339"/>
    <w:rsid w:val="00D21A4A"/>
    <w:rsid w:val="00D2587F"/>
    <w:rsid w:val="00D303C8"/>
    <w:rsid w:val="00D31DB1"/>
    <w:rsid w:val="00D34622"/>
    <w:rsid w:val="00D35241"/>
    <w:rsid w:val="00D43BEA"/>
    <w:rsid w:val="00D450E8"/>
    <w:rsid w:val="00D46060"/>
    <w:rsid w:val="00D468B4"/>
    <w:rsid w:val="00D63CE3"/>
    <w:rsid w:val="00D67460"/>
    <w:rsid w:val="00D9338E"/>
    <w:rsid w:val="00DA18C1"/>
    <w:rsid w:val="00DB0671"/>
    <w:rsid w:val="00DB096E"/>
    <w:rsid w:val="00DB7C2C"/>
    <w:rsid w:val="00DE369F"/>
    <w:rsid w:val="00DE62E8"/>
    <w:rsid w:val="00E066CE"/>
    <w:rsid w:val="00E15A0A"/>
    <w:rsid w:val="00E17638"/>
    <w:rsid w:val="00E21211"/>
    <w:rsid w:val="00E373BD"/>
    <w:rsid w:val="00E42022"/>
    <w:rsid w:val="00E45CA3"/>
    <w:rsid w:val="00E5621C"/>
    <w:rsid w:val="00E57ECD"/>
    <w:rsid w:val="00E72EED"/>
    <w:rsid w:val="00E87530"/>
    <w:rsid w:val="00EB2706"/>
    <w:rsid w:val="00EB2F39"/>
    <w:rsid w:val="00EC1ACB"/>
    <w:rsid w:val="00EC1C6D"/>
    <w:rsid w:val="00EC43D6"/>
    <w:rsid w:val="00EF1180"/>
    <w:rsid w:val="00EF434C"/>
    <w:rsid w:val="00EF5C31"/>
    <w:rsid w:val="00F018E1"/>
    <w:rsid w:val="00F14473"/>
    <w:rsid w:val="00F2006E"/>
    <w:rsid w:val="00F71757"/>
    <w:rsid w:val="00F92373"/>
    <w:rsid w:val="00FC3773"/>
    <w:rsid w:val="00FC4716"/>
    <w:rsid w:val="00FE61FD"/>
    <w:rsid w:val="00FE733C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17EEF"/>
  <w15:chartTrackingRefBased/>
  <w15:docId w15:val="{B19FABB2-EBA3-402C-B5A4-33C43FD5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D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49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im\OneDrive\Documents\Financial%20files\2023%20Financials\08\2023%20Budget%20-%20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im\OneDrive\Documents\Financial%20files\2023%20Financials\08\2023%20Budget%20-%20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latin typeface="Arial" panose="020B0604020202020204" pitchFamily="34" charset="0"/>
                <a:cs typeface="Arial" panose="020B0604020202020204" pitchFamily="34" charset="0"/>
              </a:rPr>
              <a:t>2023 Actual Total Revenue vs. Budget</a:t>
            </a:r>
          </a:p>
          <a:p>
            <a:pPr>
              <a:defRPr/>
            </a:pPr>
            <a:r>
              <a:rPr lang="en-US" sz="1200" b="1">
                <a:latin typeface="Arial" panose="020B0604020202020204" pitchFamily="34" charset="0"/>
                <a:cs typeface="Arial" panose="020B0604020202020204" pitchFamily="34" charset="0"/>
              </a:rPr>
              <a:t>(Budget is adjusted for seasonality)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'Seasonality calc'!$A$26</c:f>
              <c:strCache>
                <c:ptCount val="1"/>
                <c:pt idx="0">
                  <c:v>Monthly Average - 2020 modified</c:v>
                </c:pt>
              </c:strCache>
            </c:strRef>
          </c:tx>
          <c:spPr>
            <a:ln w="22225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triangle"/>
            <c:size val="8"/>
            <c:spPr>
              <a:solidFill>
                <a:schemeClr val="accent2">
                  <a:lumMod val="75000"/>
                </a:schemeClr>
              </a:solidFill>
              <a:ln w="9525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cat>
            <c:strRef>
              <c:f>'Seasonality calc'!$B$25:$M$25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'Seasonality calc'!$B$26:$M$26</c:f>
              <c:numCache>
                <c:formatCode>_("$"* #,##0.00_);_("$"* \(#,##0.00\);_("$"* "-"??_);_(@_)</c:formatCode>
                <c:ptCount val="12"/>
                <c:pt idx="0">
                  <c:v>9598.7179166666683</c:v>
                </c:pt>
                <c:pt idx="1">
                  <c:v>7977.888750000001</c:v>
                </c:pt>
                <c:pt idx="2">
                  <c:v>7702.1695000000009</c:v>
                </c:pt>
                <c:pt idx="3">
                  <c:v>7731.8755000000001</c:v>
                </c:pt>
                <c:pt idx="4">
                  <c:v>7526.6785</c:v>
                </c:pt>
                <c:pt idx="5">
                  <c:v>8942.732</c:v>
                </c:pt>
                <c:pt idx="6">
                  <c:v>9788.1749999999993</c:v>
                </c:pt>
                <c:pt idx="7">
                  <c:v>7611.4214999999995</c:v>
                </c:pt>
                <c:pt idx="8">
                  <c:v>8935.9670000000006</c:v>
                </c:pt>
                <c:pt idx="9">
                  <c:v>8216.2235000000001</c:v>
                </c:pt>
                <c:pt idx="10">
                  <c:v>6933.9839999999995</c:v>
                </c:pt>
                <c:pt idx="11">
                  <c:v>8371.1095000000005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A1D-434C-A9DA-40D91FEDC97C}"/>
            </c:ext>
          </c:extLst>
        </c:ser>
        <c:ser>
          <c:idx val="1"/>
          <c:order val="1"/>
          <c:tx>
            <c:strRef>
              <c:f>'Seasonality calc'!$A$27</c:f>
              <c:strCache>
                <c:ptCount val="1"/>
                <c:pt idx="0">
                  <c:v>2023 Actual Total Revenue</c:v>
                </c:pt>
              </c:strCache>
            </c:strRef>
          </c:tx>
          <c:spPr>
            <a:ln w="22225" cap="rnd">
              <a:solidFill>
                <a:schemeClr val="accent6"/>
              </a:solidFill>
              <a:prstDash val="dash"/>
              <a:round/>
            </a:ln>
            <a:effectLst/>
          </c:spPr>
          <c:marker>
            <c:symbol val="star"/>
            <c:size val="9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'Seasonality calc'!$B$25:$M$25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'Seasonality calc'!$B$27:$M$27</c:f>
              <c:numCache>
                <c:formatCode>_("$"* #,##0.00_);_("$"* \(#,##0.00\);_("$"* "-"??_);_(@_)</c:formatCode>
                <c:ptCount val="12"/>
                <c:pt idx="0">
                  <c:v>9986.42</c:v>
                </c:pt>
                <c:pt idx="1">
                  <c:v>6639.87</c:v>
                </c:pt>
                <c:pt idx="2">
                  <c:v>8860.6299999999992</c:v>
                </c:pt>
                <c:pt idx="3">
                  <c:v>11055</c:v>
                </c:pt>
                <c:pt idx="4">
                  <c:v>6119.39</c:v>
                </c:pt>
                <c:pt idx="5">
                  <c:v>11320.61</c:v>
                </c:pt>
                <c:pt idx="6">
                  <c:v>12752.73</c:v>
                </c:pt>
                <c:pt idx="7">
                  <c:v>7803.17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A1D-434C-A9DA-40D91FEDC9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9493392"/>
        <c:axId val="1469494640"/>
      </c:lineChart>
      <c:catAx>
        <c:axId val="1469493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469494640"/>
        <c:crosses val="autoZero"/>
        <c:auto val="1"/>
        <c:lblAlgn val="ctr"/>
        <c:lblOffset val="100"/>
        <c:noMultiLvlLbl val="0"/>
      </c:catAx>
      <c:valAx>
        <c:axId val="1469494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prstDash val="dash"/>
              <a:round/>
            </a:ln>
            <a:effectLst/>
          </c:spPr>
        </c:majorGridlines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469493392"/>
        <c:crosses val="autoZero"/>
        <c:crossBetween val="between"/>
      </c:valAx>
      <c:spPr>
        <a:noFill/>
        <a:ln w="12700">
          <a:solidFill>
            <a:schemeClr val="tx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587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Revenue Source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CB5-4234-81C9-A295ADD3229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CB5-4234-81C9-A295ADD32293}"/>
              </c:ext>
            </c:extLst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CB5-4234-81C9-A295ADD3229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'Seasonality calc'!$A$59:$A$61</c:f>
              <c:strCache>
                <c:ptCount val="3"/>
                <c:pt idx="0">
                  <c:v>contributions</c:v>
                </c:pt>
                <c:pt idx="1">
                  <c:v>other income</c:v>
                </c:pt>
                <c:pt idx="2">
                  <c:v>sales of inventory</c:v>
                </c:pt>
              </c:strCache>
            </c:strRef>
          </c:cat>
          <c:val>
            <c:numRef>
              <c:f>'Seasonality calc'!$C$59:$C$61</c:f>
              <c:numCache>
                <c:formatCode>"$"#,##0.00</c:formatCode>
                <c:ptCount val="3"/>
                <c:pt idx="0">
                  <c:v>43786.68</c:v>
                </c:pt>
                <c:pt idx="1">
                  <c:v>1292.03</c:v>
                </c:pt>
                <c:pt idx="2">
                  <c:v>30875.63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CB5-4234-81C9-A295ADD3229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297164170268185"/>
          <c:y val="0.29965338795551127"/>
          <c:w val="0.32898324551536323"/>
          <c:h val="0.4420059099405647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Taylor</dc:creator>
  <cp:keywords/>
  <dc:description/>
  <cp:lastModifiedBy>Tim Taylor</cp:lastModifiedBy>
  <cp:revision>28</cp:revision>
  <cp:lastPrinted>2022-03-02T20:34:00Z</cp:lastPrinted>
  <dcterms:created xsi:type="dcterms:W3CDTF">2023-01-01T18:14:00Z</dcterms:created>
  <dcterms:modified xsi:type="dcterms:W3CDTF">2023-09-02T23:13:00Z</dcterms:modified>
</cp:coreProperties>
</file>